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DB" w:rsidRDefault="00763BDB" w:rsidP="00763B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ДЕЯТЕЛЬНОСТИ УЧРЕЖДЕНИЯ </w:t>
      </w:r>
    </w:p>
    <w:p w:rsidR="00763BDB" w:rsidRDefault="00763BDB" w:rsidP="00763B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– 2015 УЧЕБНЫЙ ГОД.</w:t>
      </w:r>
    </w:p>
    <w:p w:rsidR="00763BDB" w:rsidRDefault="00763BDB" w:rsidP="00763B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3BDB" w:rsidRPr="003B689C" w:rsidRDefault="00763BDB" w:rsidP="00763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sz w:val="24"/>
          <w:szCs w:val="24"/>
        </w:rPr>
        <w:t>Филиал муниципального автономного  дошкольного образовательного учреждения центра развития ребенка -  детского сада   № 150 города Пензы.</w:t>
      </w:r>
    </w:p>
    <w:p w:rsidR="00763BDB" w:rsidRPr="003B689C" w:rsidRDefault="00763BDB" w:rsidP="00763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sz w:val="24"/>
          <w:szCs w:val="24"/>
        </w:rPr>
        <w:t>Фактический адрес: город Пенза, ул. 1-й проезд Лобачевского, дом 10, телефон 32-55-00, и ул. Краснова, дом 40, телефон 35-29-19.</w:t>
      </w:r>
    </w:p>
    <w:p w:rsidR="00763BDB" w:rsidRPr="003B689C" w:rsidRDefault="00763BDB" w:rsidP="00763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sz w:val="24"/>
          <w:szCs w:val="24"/>
        </w:rPr>
        <w:t>Учредитель: Управление образования города Пензы.</w:t>
      </w:r>
    </w:p>
    <w:p w:rsidR="00763BDB" w:rsidRPr="003B689C" w:rsidRDefault="00763BDB" w:rsidP="00763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bCs/>
          <w:sz w:val="24"/>
          <w:szCs w:val="24"/>
        </w:rPr>
        <w:t>Режим функционирования учреждения с 7.00 до 19.00.</w:t>
      </w:r>
    </w:p>
    <w:p w:rsidR="00763BDB" w:rsidRPr="003B689C" w:rsidRDefault="00763BDB" w:rsidP="00763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bCs/>
          <w:sz w:val="24"/>
          <w:szCs w:val="24"/>
        </w:rPr>
        <w:t>Детский сад работает по пятидневной рабочей неделе, выходные дни: суббота, воскресенье.</w:t>
      </w:r>
    </w:p>
    <w:p w:rsidR="00763BDB" w:rsidRPr="003B689C" w:rsidRDefault="00763BDB" w:rsidP="00763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bCs/>
          <w:sz w:val="24"/>
          <w:szCs w:val="24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  развития  личности в познавательно – речевом, социально – личностном, художественно – эстетическом и физическом  плане.</w:t>
      </w:r>
    </w:p>
    <w:p w:rsidR="00763BDB" w:rsidRPr="003B689C" w:rsidRDefault="00763BDB" w:rsidP="00763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B689C">
        <w:rPr>
          <w:rFonts w:ascii="Times New Roman" w:hAnsi="Times New Roman"/>
          <w:color w:val="000000"/>
          <w:sz w:val="24"/>
          <w:szCs w:val="24"/>
        </w:rPr>
        <w:t xml:space="preserve">Нормативно- правовые документы, регулирующие образовательную деятельность </w:t>
      </w:r>
      <w:r w:rsidRPr="003B689C">
        <w:rPr>
          <w:rFonts w:ascii="Times New Roman" w:hAnsi="Times New Roman"/>
          <w:sz w:val="24"/>
          <w:szCs w:val="24"/>
        </w:rPr>
        <w:t>филиала муниципа</w:t>
      </w:r>
      <w:r>
        <w:rPr>
          <w:rFonts w:ascii="Times New Roman" w:hAnsi="Times New Roman"/>
          <w:sz w:val="24"/>
          <w:szCs w:val="24"/>
        </w:rPr>
        <w:t xml:space="preserve">льного автономного  дошкольного </w:t>
      </w:r>
      <w:r w:rsidRPr="003B689C">
        <w:rPr>
          <w:rFonts w:ascii="Times New Roman" w:hAnsi="Times New Roman"/>
          <w:sz w:val="24"/>
          <w:szCs w:val="24"/>
        </w:rPr>
        <w:t>образовательного учреждения центра развития ребенка -  детского сада   № 150 города Пензы.</w:t>
      </w:r>
    </w:p>
    <w:p w:rsidR="00763BDB" w:rsidRPr="003B689C" w:rsidRDefault="00763BDB" w:rsidP="0076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689C">
        <w:rPr>
          <w:rFonts w:ascii="Times New Roman" w:hAnsi="Times New Roman"/>
          <w:sz w:val="24"/>
          <w:szCs w:val="24"/>
        </w:rPr>
        <w:t>Детский сад функционирует на основе:</w:t>
      </w:r>
    </w:p>
    <w:p w:rsidR="00763BDB" w:rsidRPr="003B689C" w:rsidRDefault="00763BDB" w:rsidP="00763BD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 xml:space="preserve"> Конституции РФ, ст. 43, 72;</w:t>
      </w:r>
    </w:p>
    <w:p w:rsidR="00763BDB" w:rsidRPr="003B689C" w:rsidRDefault="00763BDB" w:rsidP="00763BDB">
      <w:pPr>
        <w:pStyle w:val="a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>Конвенции о правах ребенка (</w:t>
      </w:r>
      <w:smartTag w:uri="urn:schemas-microsoft-com:office:smarttags" w:element="metricconverter">
        <w:smartTagPr>
          <w:attr w:name="ProductID" w:val="1989 г"/>
        </w:smartTagPr>
        <w:r w:rsidRPr="003B689C">
          <w:t>1989 г</w:t>
        </w:r>
      </w:smartTag>
      <w:r w:rsidRPr="003B689C">
        <w:t>.);</w:t>
      </w:r>
    </w:p>
    <w:p w:rsidR="00763BDB" w:rsidRPr="003B689C" w:rsidRDefault="00763BDB" w:rsidP="00763BDB">
      <w:pPr>
        <w:pStyle w:val="a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rPr>
          <w:bCs/>
          <w:color w:val="000000"/>
        </w:rPr>
        <w:t>Закона</w:t>
      </w:r>
      <w:r w:rsidRPr="003B689C">
        <w:rPr>
          <w:color w:val="000000"/>
        </w:rPr>
        <w:t xml:space="preserve"> "</w:t>
      </w:r>
      <w:r w:rsidRPr="003B689C">
        <w:rPr>
          <w:bCs/>
          <w:color w:val="000000"/>
        </w:rPr>
        <w:t>Об</w:t>
      </w:r>
      <w:r w:rsidRPr="003B689C">
        <w:rPr>
          <w:color w:val="000000"/>
        </w:rPr>
        <w:t xml:space="preserve"> </w:t>
      </w:r>
      <w:r w:rsidRPr="003B689C">
        <w:rPr>
          <w:bCs/>
          <w:color w:val="000000"/>
        </w:rPr>
        <w:t>образовании»</w:t>
      </w:r>
      <w:r w:rsidRPr="003B689C">
        <w:rPr>
          <w:color w:val="000000"/>
        </w:rPr>
        <w:t xml:space="preserve"> в Российской Федерации" № </w:t>
      </w:r>
      <w:r w:rsidRPr="003B689C">
        <w:rPr>
          <w:bCs/>
          <w:color w:val="000000"/>
        </w:rPr>
        <w:t>273</w:t>
      </w:r>
      <w:r w:rsidRPr="003B689C">
        <w:rPr>
          <w:color w:val="000000"/>
        </w:rPr>
        <w:t>-</w:t>
      </w:r>
      <w:r w:rsidRPr="003B689C">
        <w:rPr>
          <w:bCs/>
          <w:color w:val="000000"/>
        </w:rPr>
        <w:t>ФЗ</w:t>
      </w:r>
      <w:r w:rsidRPr="003B689C">
        <w:rPr>
          <w:color w:val="000000"/>
        </w:rPr>
        <w:t xml:space="preserve"> </w:t>
      </w:r>
      <w:r w:rsidRPr="003B689C">
        <w:rPr>
          <w:bCs/>
          <w:color w:val="000000"/>
        </w:rPr>
        <w:t>от</w:t>
      </w:r>
      <w:r w:rsidRPr="003B689C">
        <w:rPr>
          <w:color w:val="000000"/>
        </w:rPr>
        <w:t xml:space="preserve"> </w:t>
      </w:r>
      <w:r w:rsidRPr="003B689C">
        <w:rPr>
          <w:bCs/>
          <w:color w:val="000000"/>
        </w:rPr>
        <w:t>29</w:t>
      </w:r>
      <w:r w:rsidRPr="003B689C">
        <w:rPr>
          <w:color w:val="000000"/>
        </w:rPr>
        <w:t>.</w:t>
      </w:r>
      <w:r w:rsidRPr="003B689C">
        <w:rPr>
          <w:bCs/>
          <w:color w:val="000000"/>
        </w:rPr>
        <w:t>12</w:t>
      </w:r>
      <w:r w:rsidRPr="003B689C">
        <w:rPr>
          <w:color w:val="000000"/>
        </w:rPr>
        <w:t>.</w:t>
      </w:r>
      <w:r w:rsidRPr="003B689C">
        <w:rPr>
          <w:bCs/>
          <w:color w:val="000000"/>
        </w:rPr>
        <w:t>2012</w:t>
      </w:r>
    </w:p>
    <w:p w:rsidR="00763BDB" w:rsidRPr="003B689C" w:rsidRDefault="00763BDB" w:rsidP="00763BDB">
      <w:pPr>
        <w:pStyle w:val="a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>СанПина 2.4.1.3049-13 ( зарегистрировано в Минюсте РФ 29 мая 2013г. Регистрационный № 28564).</w:t>
      </w:r>
    </w:p>
    <w:p w:rsidR="00763BDB" w:rsidRPr="003B689C" w:rsidRDefault="00763BDB" w:rsidP="00763BDB">
      <w:pPr>
        <w:pStyle w:val="acxsplast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 xml:space="preserve"> Приказа Министерства  образования и науки Россиской Федерации (Минобрнауки России) от 17 октября </w:t>
      </w:r>
      <w:smartTag w:uri="urn:schemas-microsoft-com:office:smarttags" w:element="metricconverter">
        <w:smartTagPr>
          <w:attr w:name="ProductID" w:val="2011 г"/>
        </w:smartTagPr>
        <w:r w:rsidRPr="003B689C">
          <w:t>2013 г</w:t>
        </w:r>
      </w:smartTag>
      <w:r w:rsidRPr="003B689C">
        <w:t xml:space="preserve">. № </w:t>
      </w:r>
      <w:smartTag w:uri="urn:schemas-microsoft-com:office:smarttags" w:element="metricconverter">
        <w:smartTagPr>
          <w:attr w:name="ProductID" w:val="2011 г"/>
        </w:smartTagPr>
        <w:r w:rsidRPr="003B689C">
          <w:t>1155 г</w:t>
        </w:r>
      </w:smartTag>
      <w:r w:rsidRPr="003B689C">
        <w:t>. Москва « Об утверждении федерального государственного образовательного стандарта дошкольного образования»</w:t>
      </w:r>
    </w:p>
    <w:p w:rsidR="00763BDB" w:rsidRPr="003B689C" w:rsidRDefault="00763BDB" w:rsidP="00763BDB">
      <w:pPr>
        <w:pStyle w:val="acxsplast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 xml:space="preserve">Лицензии </w:t>
      </w:r>
      <w:r w:rsidRPr="003B689C">
        <w:rPr>
          <w:rStyle w:val="a5"/>
          <w:color w:val="000000"/>
          <w:sz w:val="24"/>
          <w:szCs w:val="24"/>
        </w:rPr>
        <w:t>№ 10365 от 27.12.2010.</w:t>
      </w:r>
    </w:p>
    <w:p w:rsidR="00763BDB" w:rsidRPr="003B689C" w:rsidRDefault="00763BDB" w:rsidP="00763BDB">
      <w:pPr>
        <w:pStyle w:val="acxsplast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>Устава МАДОУ  ЦРР – детского сада № 150 города Пензы, зарегистрированного …..</w:t>
      </w:r>
    </w:p>
    <w:p w:rsidR="00763BDB" w:rsidRPr="003B689C" w:rsidRDefault="00763BDB" w:rsidP="00763BDB">
      <w:pPr>
        <w:pStyle w:val="acxsplast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3B689C">
        <w:t>и другие локальные акты, не противоречащие действующему законодательству Российской Федерации.</w:t>
      </w: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9C">
        <w:rPr>
          <w:rFonts w:ascii="Times New Roman" w:hAnsi="Times New Roman"/>
          <w:b/>
          <w:sz w:val="24"/>
          <w:szCs w:val="24"/>
        </w:rPr>
        <w:t>Наименование образовательных программ реализуемых  в филиале МАДОУ:</w:t>
      </w:r>
    </w:p>
    <w:p w:rsidR="00763BDB" w:rsidRPr="003B689C" w:rsidRDefault="00763BDB" w:rsidP="0076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sz w:val="24"/>
          <w:szCs w:val="24"/>
        </w:rPr>
        <w:t>- основная общеобразовательная программа МАДОУ  ЦРР – детского сада № 150 города Пензы, на основе примерной  программы  «Истоки» под ред. Парамоновой.</w:t>
      </w:r>
    </w:p>
    <w:p w:rsidR="00763BDB" w:rsidRPr="003B689C" w:rsidRDefault="00763BDB" w:rsidP="0076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sz w:val="24"/>
          <w:szCs w:val="24"/>
        </w:rPr>
        <w:t>- «Программа логопедической работы по преодолению фонетико-фонематического недоразвития речи у детей» под ред. Т. Б. Филичевой, Г. В. Чиркиной.</w:t>
      </w:r>
    </w:p>
    <w:p w:rsidR="00763BDB" w:rsidRPr="003B689C" w:rsidRDefault="00763BDB" w:rsidP="0076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9C">
        <w:rPr>
          <w:rFonts w:ascii="Times New Roman" w:hAnsi="Times New Roman"/>
          <w:sz w:val="24"/>
          <w:szCs w:val="24"/>
        </w:rPr>
        <w:t>- «Программа логопедической работы по преодолению общего недоразвития у детей речи» под ред. Т. Б. Филичевой, Г. В. Чиркиной, Т. В. Тумановой.</w:t>
      </w: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689C">
        <w:rPr>
          <w:rFonts w:ascii="Times New Roman" w:hAnsi="Times New Roman"/>
          <w:b/>
          <w:color w:val="000000"/>
          <w:sz w:val="24"/>
          <w:szCs w:val="24"/>
        </w:rPr>
        <w:t>Материальная база.</w:t>
      </w: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3BDB" w:rsidRPr="003B689C" w:rsidRDefault="00763BDB" w:rsidP="00763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689C">
        <w:rPr>
          <w:rFonts w:ascii="Times New Roman" w:hAnsi="Times New Roman"/>
          <w:color w:val="000000"/>
          <w:sz w:val="24"/>
          <w:szCs w:val="24"/>
        </w:rPr>
        <w:t xml:space="preserve">   В  ДОУ создана необходимая материальная база и условия для учебной и воспитательной работы, накоплен опыт воспитательно-образовательной работы, позволяющий заложить фундамент знаний воспитанников.</w:t>
      </w:r>
    </w:p>
    <w:p w:rsidR="00763BDB" w:rsidRPr="003B689C" w:rsidRDefault="00763BDB" w:rsidP="00763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689C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Детский сад в достаточном количестве оснащен мебелью и инвентарем.  </w:t>
      </w:r>
    </w:p>
    <w:p w:rsidR="00763BDB" w:rsidRPr="003B689C" w:rsidRDefault="00763BDB" w:rsidP="00763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689C">
        <w:rPr>
          <w:rFonts w:ascii="Times New Roman" w:hAnsi="Times New Roman"/>
          <w:color w:val="000000"/>
          <w:sz w:val="24"/>
          <w:szCs w:val="24"/>
        </w:rPr>
        <w:t xml:space="preserve">   Группы оборудованы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 материала, а также характера воспитательно-образовательной модели, которая лежит в основе планирования и оборудования группы.</w:t>
      </w:r>
    </w:p>
    <w:p w:rsidR="00763BDB" w:rsidRPr="003B689C" w:rsidRDefault="00763BDB" w:rsidP="00763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689C">
        <w:rPr>
          <w:rFonts w:ascii="Times New Roman" w:hAnsi="Times New Roman"/>
          <w:color w:val="000000"/>
          <w:sz w:val="24"/>
          <w:szCs w:val="24"/>
        </w:rPr>
        <w:t xml:space="preserve">   В ДОУ имеются технические средства: магнитофоны, телевизор, музыкальный центр, компьютеры, сканеры, принтеры. Имеется достаточное количество методической литературы и учебно-наглядных пособий для обеспечения воспитательно-образовательного процесса в ДОУ.</w:t>
      </w:r>
    </w:p>
    <w:p w:rsidR="00763BDB" w:rsidRPr="003B689C" w:rsidRDefault="00763BDB" w:rsidP="00763BDB">
      <w:pPr>
        <w:pStyle w:val="a6"/>
        <w:shd w:val="clear" w:color="auto" w:fill="auto"/>
        <w:tabs>
          <w:tab w:val="left" w:pos="603"/>
        </w:tabs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В</w:t>
      </w:r>
      <w:r w:rsidRPr="003B689C">
        <w:rPr>
          <w:rStyle w:val="a5"/>
          <w:color w:val="000000"/>
          <w:sz w:val="24"/>
          <w:szCs w:val="24"/>
        </w:rPr>
        <w:tab/>
        <w:t>Филиале  МАДОУ ЦРР - д/с №150 имеется логопедический кабинет, музыкальный зал совмещён с физкультурным.</w:t>
      </w:r>
    </w:p>
    <w:p w:rsidR="00763BDB" w:rsidRPr="003B689C" w:rsidRDefault="00763BDB" w:rsidP="00763BDB">
      <w:pPr>
        <w:pStyle w:val="a6"/>
        <w:shd w:val="clear" w:color="auto" w:fill="auto"/>
        <w:tabs>
          <w:tab w:val="left" w:pos="680"/>
        </w:tabs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На участке ДОУ имеется:</w:t>
      </w:r>
    </w:p>
    <w:p w:rsidR="00763BDB" w:rsidRPr="003B689C" w:rsidRDefault="00763BDB" w:rsidP="00763BDB">
      <w:pPr>
        <w:pStyle w:val="a6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спортивная площадка с достаточным количеством оборудования;</w:t>
      </w:r>
    </w:p>
    <w:p w:rsidR="00763BDB" w:rsidRPr="003B689C" w:rsidRDefault="00763BDB" w:rsidP="00763BDB">
      <w:pPr>
        <w:pStyle w:val="a6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огород;</w:t>
      </w:r>
    </w:p>
    <w:p w:rsidR="00763BDB" w:rsidRPr="003B689C" w:rsidRDefault="00763BDB" w:rsidP="00763BDB">
      <w:pPr>
        <w:pStyle w:val="a6"/>
        <w:numPr>
          <w:ilvl w:val="0"/>
          <w:numId w:val="4"/>
        </w:numPr>
        <w:shd w:val="clear" w:color="auto" w:fill="auto"/>
        <w:tabs>
          <w:tab w:val="left" w:pos="234"/>
        </w:tabs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детские игровые площадки по количеству групп;</w:t>
      </w:r>
    </w:p>
    <w:p w:rsidR="00763BDB" w:rsidRPr="003B689C" w:rsidRDefault="00763BDB" w:rsidP="00763BDB">
      <w:pPr>
        <w:pStyle w:val="a6"/>
        <w:numPr>
          <w:ilvl w:val="0"/>
          <w:numId w:val="4"/>
        </w:numPr>
        <w:shd w:val="clear" w:color="auto" w:fill="auto"/>
        <w:tabs>
          <w:tab w:val="left" w:pos="253"/>
        </w:tabs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игровое оборудование;</w:t>
      </w:r>
    </w:p>
    <w:p w:rsidR="00763BDB" w:rsidRPr="003B689C" w:rsidRDefault="00763BDB" w:rsidP="00763BDB">
      <w:pPr>
        <w:pStyle w:val="a6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-      веранды;</w:t>
      </w:r>
    </w:p>
    <w:p w:rsidR="00763BDB" w:rsidRPr="003B689C" w:rsidRDefault="00763BDB" w:rsidP="00763BDB">
      <w:pPr>
        <w:pStyle w:val="a6"/>
        <w:shd w:val="clear" w:color="auto" w:fill="auto"/>
        <w:spacing w:line="240" w:lineRule="auto"/>
        <w:ind w:firstLine="900"/>
        <w:rPr>
          <w:color w:val="000000"/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-      цветник.</w:t>
      </w: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689C">
        <w:rPr>
          <w:rFonts w:ascii="Times New Roman" w:hAnsi="Times New Roman"/>
          <w:b/>
          <w:color w:val="000000"/>
          <w:sz w:val="24"/>
          <w:szCs w:val="24"/>
        </w:rPr>
        <w:t>Характеристика контингента воспитанников.</w:t>
      </w:r>
    </w:p>
    <w:p w:rsidR="00763BDB" w:rsidRPr="003B689C" w:rsidRDefault="00763BDB" w:rsidP="00763BDB">
      <w:pPr>
        <w:pStyle w:val="a6"/>
        <w:shd w:val="clear" w:color="auto" w:fill="auto"/>
        <w:tabs>
          <w:tab w:val="left" w:pos="541"/>
        </w:tabs>
        <w:spacing w:line="240" w:lineRule="auto"/>
        <w:rPr>
          <w:rFonts w:eastAsia="Calibri"/>
          <w:spacing w:val="0"/>
          <w:sz w:val="24"/>
          <w:szCs w:val="24"/>
        </w:rPr>
      </w:pPr>
      <w:r w:rsidRPr="003B689C">
        <w:rPr>
          <w:rFonts w:eastAsia="Calibri"/>
          <w:spacing w:val="0"/>
          <w:sz w:val="24"/>
          <w:szCs w:val="24"/>
        </w:rPr>
        <w:t xml:space="preserve">            </w:t>
      </w:r>
    </w:p>
    <w:p w:rsidR="00763BDB" w:rsidRPr="003B689C" w:rsidRDefault="00763BDB" w:rsidP="00763BDB">
      <w:pPr>
        <w:pStyle w:val="a6"/>
        <w:shd w:val="clear" w:color="auto" w:fill="auto"/>
        <w:tabs>
          <w:tab w:val="left" w:pos="541"/>
        </w:tabs>
        <w:spacing w:line="240" w:lineRule="auto"/>
        <w:rPr>
          <w:sz w:val="24"/>
          <w:szCs w:val="24"/>
        </w:rPr>
      </w:pPr>
      <w:r w:rsidRPr="003B689C">
        <w:rPr>
          <w:sz w:val="24"/>
          <w:szCs w:val="24"/>
        </w:rPr>
        <w:t xml:space="preserve">Детский сад рассчитан на 115   детей, фактически численность воспитанников составляет   247 человек. В филиале МАДОУ ЦРР – д/с функционируют 8  групп, из них:  </w:t>
      </w:r>
      <w:r w:rsidRPr="003B689C">
        <w:rPr>
          <w:rStyle w:val="a5"/>
          <w:color w:val="000000"/>
          <w:sz w:val="24"/>
          <w:szCs w:val="24"/>
        </w:rPr>
        <w:t>ранний возраст -1, дошкольный возраст: младшая группа -2 средняя группа -2 старшая группа -2 подготовительная -1.</w:t>
      </w:r>
    </w:p>
    <w:p w:rsidR="00763BDB" w:rsidRPr="003B689C" w:rsidRDefault="00763BDB" w:rsidP="00763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9C">
        <w:rPr>
          <w:rFonts w:ascii="Times New Roman" w:hAnsi="Times New Roman"/>
          <w:b/>
          <w:sz w:val="24"/>
          <w:szCs w:val="24"/>
        </w:rPr>
        <w:t>Количество воспитанников ДОУ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  <w:gridCol w:w="3241"/>
        <w:gridCol w:w="2269"/>
        <w:gridCol w:w="2067"/>
        <w:gridCol w:w="2042"/>
        <w:gridCol w:w="2235"/>
      </w:tblGrid>
      <w:tr w:rsidR="00763BDB" w:rsidRPr="003B689C" w:rsidTr="00B26C63">
        <w:trPr>
          <w:trHeight w:val="426"/>
        </w:trPr>
        <w:tc>
          <w:tcPr>
            <w:tcW w:w="3760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Общее количество воспитанников /лицензионный норматив, фактически/</w:t>
            </w:r>
          </w:p>
        </w:tc>
        <w:tc>
          <w:tcPr>
            <w:tcW w:w="11853" w:type="dxa"/>
            <w:gridSpan w:val="5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Структура групп /наполняемость/</w:t>
            </w:r>
          </w:p>
        </w:tc>
      </w:tr>
      <w:tr w:rsidR="00763BDB" w:rsidRPr="003B689C" w:rsidTr="00B26C63">
        <w:trPr>
          <w:trHeight w:val="600"/>
        </w:trPr>
        <w:tc>
          <w:tcPr>
            <w:tcW w:w="3760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 xml:space="preserve">От 2 лет до 3 </w:t>
            </w:r>
          </w:p>
        </w:tc>
        <w:tc>
          <w:tcPr>
            <w:tcW w:w="8612" w:type="dxa"/>
            <w:gridSpan w:val="4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3 лет до 7</w:t>
            </w:r>
          </w:p>
        </w:tc>
      </w:tr>
      <w:tr w:rsidR="00763BDB" w:rsidRPr="003B689C" w:rsidTr="00B26C63">
        <w:trPr>
          <w:trHeight w:val="498"/>
        </w:trPr>
        <w:tc>
          <w:tcPr>
            <w:tcW w:w="3760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3 лет до 4</w:t>
            </w:r>
          </w:p>
        </w:tc>
        <w:tc>
          <w:tcPr>
            <w:tcW w:w="2067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4 лет до 5</w:t>
            </w:r>
          </w:p>
        </w:tc>
        <w:tc>
          <w:tcPr>
            <w:tcW w:w="2042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5 лет до 6</w:t>
            </w:r>
          </w:p>
        </w:tc>
        <w:tc>
          <w:tcPr>
            <w:tcW w:w="2235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6лет до 7</w:t>
            </w:r>
          </w:p>
        </w:tc>
      </w:tr>
      <w:tr w:rsidR="00763BDB" w:rsidRPr="003B689C" w:rsidTr="00B26C63">
        <w:trPr>
          <w:trHeight w:val="276"/>
        </w:trPr>
        <w:tc>
          <w:tcPr>
            <w:tcW w:w="3760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1/32</w:t>
            </w:r>
          </w:p>
        </w:tc>
        <w:tc>
          <w:tcPr>
            <w:tcW w:w="2269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2/61</w:t>
            </w:r>
          </w:p>
        </w:tc>
        <w:tc>
          <w:tcPr>
            <w:tcW w:w="2067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2/57</w:t>
            </w:r>
          </w:p>
        </w:tc>
        <w:tc>
          <w:tcPr>
            <w:tcW w:w="2042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2/65</w:t>
            </w:r>
          </w:p>
        </w:tc>
        <w:tc>
          <w:tcPr>
            <w:tcW w:w="2235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1/32</w:t>
            </w:r>
          </w:p>
        </w:tc>
      </w:tr>
      <w:tr w:rsidR="00763BDB" w:rsidRPr="003B689C" w:rsidTr="00B26C63">
        <w:trPr>
          <w:trHeight w:val="292"/>
        </w:trPr>
        <w:tc>
          <w:tcPr>
            <w:tcW w:w="3760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115/ 247</w:t>
            </w:r>
          </w:p>
        </w:tc>
        <w:tc>
          <w:tcPr>
            <w:tcW w:w="3241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BDB" w:rsidRPr="003B689C" w:rsidRDefault="00763BDB" w:rsidP="00763B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689C">
        <w:rPr>
          <w:rFonts w:ascii="Times New Roman" w:hAnsi="Times New Roman"/>
          <w:b/>
          <w:sz w:val="24"/>
          <w:szCs w:val="24"/>
        </w:rPr>
        <w:t>Характеристика педагогического коллектива.</w:t>
      </w:r>
    </w:p>
    <w:p w:rsidR="00763BDB" w:rsidRPr="003B689C" w:rsidRDefault="00763BDB" w:rsidP="00763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689C">
        <w:rPr>
          <w:rFonts w:ascii="Times New Roman" w:hAnsi="Times New Roman"/>
          <w:sz w:val="24"/>
          <w:szCs w:val="24"/>
          <w:lang w:eastAsia="ru-RU"/>
        </w:rPr>
        <w:t xml:space="preserve">Возглавляет коллектив ДОУ заместитель заведующего по ВиМР  Бикмаева Гульнара Растямовна.  </w:t>
      </w:r>
    </w:p>
    <w:p w:rsidR="00763BDB" w:rsidRPr="003B689C" w:rsidRDefault="00763BDB" w:rsidP="00763BDB">
      <w:pPr>
        <w:pStyle w:val="a6"/>
        <w:shd w:val="clear" w:color="auto" w:fill="auto"/>
        <w:tabs>
          <w:tab w:val="left" w:pos="1496"/>
        </w:tabs>
        <w:spacing w:line="240" w:lineRule="auto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 xml:space="preserve">      Сведения о зам. зав.  Филиала  МАДОУ ЦРР -ДС №150:</w:t>
      </w:r>
    </w:p>
    <w:p w:rsidR="00763BDB" w:rsidRPr="003B689C" w:rsidRDefault="00763BDB" w:rsidP="00763BDB">
      <w:pPr>
        <w:pStyle w:val="a6"/>
        <w:shd w:val="clear" w:color="auto" w:fill="auto"/>
        <w:spacing w:line="240" w:lineRule="auto"/>
        <w:rPr>
          <w:rStyle w:val="a5"/>
          <w:color w:val="000000"/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Бикмаева Гульнара Растямовна - высшее педагогическое образование;</w:t>
      </w:r>
    </w:p>
    <w:p w:rsidR="00763BDB" w:rsidRPr="003B689C" w:rsidRDefault="00763BDB" w:rsidP="00763BDB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3B689C">
        <w:rPr>
          <w:rStyle w:val="a5"/>
          <w:color w:val="000000"/>
          <w:sz w:val="24"/>
          <w:szCs w:val="24"/>
        </w:rPr>
        <w:t>общий стаж работы – 13  лет; в должности заведующей - 4  года; квалификационная категория - высшая.</w:t>
      </w:r>
    </w:p>
    <w:p w:rsidR="00763BDB" w:rsidRPr="003B689C" w:rsidRDefault="00763BDB" w:rsidP="00763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689C">
        <w:rPr>
          <w:rFonts w:ascii="Times New Roman" w:hAnsi="Times New Roman"/>
          <w:color w:val="000000"/>
          <w:sz w:val="24"/>
          <w:szCs w:val="24"/>
        </w:rPr>
        <w:lastRenderedPageBreak/>
        <w:t>Детский сад  укомплектован кадрами на 100%.</w:t>
      </w: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9C">
        <w:rPr>
          <w:rFonts w:ascii="Times New Roman" w:hAnsi="Times New Roman"/>
          <w:b/>
          <w:sz w:val="24"/>
          <w:szCs w:val="24"/>
        </w:rPr>
        <w:t>Состав и квалификация педагогических кадров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7"/>
        <w:gridCol w:w="5008"/>
        <w:gridCol w:w="4944"/>
      </w:tblGrid>
      <w:tr w:rsidR="00763BDB" w:rsidRPr="003B689C" w:rsidTr="00B26C63">
        <w:trPr>
          <w:trHeight w:val="531"/>
        </w:trPr>
        <w:tc>
          <w:tcPr>
            <w:tcW w:w="5297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Имеет образование</w:t>
            </w:r>
          </w:p>
        </w:tc>
        <w:tc>
          <w:tcPr>
            <w:tcW w:w="5008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44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% к общему числе педагогических работников</w:t>
            </w:r>
          </w:p>
        </w:tc>
      </w:tr>
      <w:tr w:rsidR="00763BDB" w:rsidRPr="003B689C" w:rsidTr="00B26C63">
        <w:trPr>
          <w:trHeight w:val="127"/>
        </w:trPr>
        <w:tc>
          <w:tcPr>
            <w:tcW w:w="5297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2014- 2015</w:t>
            </w:r>
          </w:p>
        </w:tc>
        <w:tc>
          <w:tcPr>
            <w:tcW w:w="4944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2014- 2015</w:t>
            </w:r>
          </w:p>
        </w:tc>
      </w:tr>
      <w:tr w:rsidR="00763BDB" w:rsidRPr="003B689C" w:rsidTr="00B26C63">
        <w:trPr>
          <w:trHeight w:val="584"/>
        </w:trPr>
        <w:tc>
          <w:tcPr>
            <w:tcW w:w="5297" w:type="dxa"/>
          </w:tcPr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-высшее</w:t>
            </w: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-среднее профессиональное</w:t>
            </w:r>
          </w:p>
        </w:tc>
        <w:tc>
          <w:tcPr>
            <w:tcW w:w="5008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4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48%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763BDB" w:rsidRPr="003B689C" w:rsidTr="00B26C63">
        <w:trPr>
          <w:trHeight w:val="1818"/>
        </w:trPr>
        <w:tc>
          <w:tcPr>
            <w:tcW w:w="5297" w:type="dxa"/>
          </w:tcPr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Имеют квалификационные категории:</w:t>
            </w: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-высшая</w:t>
            </w: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-первая</w:t>
            </w: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 соответствие с занимаемой должностью</w:t>
            </w: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 не имеют категорию</w:t>
            </w:r>
          </w:p>
        </w:tc>
        <w:tc>
          <w:tcPr>
            <w:tcW w:w="5008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71%</w:t>
            </w:r>
          </w:p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 xml:space="preserve">                                    0</w:t>
            </w:r>
          </w:p>
          <w:p w:rsidR="00763BDB" w:rsidRPr="003B689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 xml:space="preserve">                                   24%</w:t>
            </w:r>
          </w:p>
        </w:tc>
      </w:tr>
    </w:tbl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9C">
        <w:rPr>
          <w:rFonts w:ascii="Times New Roman" w:hAnsi="Times New Roman"/>
          <w:b/>
          <w:sz w:val="24"/>
          <w:szCs w:val="24"/>
        </w:rPr>
        <w:t>Сведения о педагогических кадрах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929"/>
        <w:gridCol w:w="2006"/>
        <w:gridCol w:w="1984"/>
        <w:gridCol w:w="1984"/>
        <w:gridCol w:w="1985"/>
        <w:gridCol w:w="2077"/>
      </w:tblGrid>
      <w:tr w:rsidR="00763BDB" w:rsidRPr="003B689C" w:rsidTr="00B26C63">
        <w:trPr>
          <w:trHeight w:val="457"/>
        </w:trPr>
        <w:tc>
          <w:tcPr>
            <w:tcW w:w="2105" w:type="dxa"/>
            <w:vMerge w:val="restart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965" w:type="dxa"/>
            <w:gridSpan w:val="6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 w:rsidR="00763BDB" w:rsidRPr="003B689C" w:rsidTr="00B26C63">
        <w:trPr>
          <w:trHeight w:val="129"/>
        </w:trPr>
        <w:tc>
          <w:tcPr>
            <w:tcW w:w="2105" w:type="dxa"/>
            <w:vMerge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006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3 до5</w:t>
            </w:r>
          </w:p>
        </w:tc>
        <w:tc>
          <w:tcPr>
            <w:tcW w:w="1984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984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10 до 15</w:t>
            </w:r>
          </w:p>
        </w:tc>
        <w:tc>
          <w:tcPr>
            <w:tcW w:w="1985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15 до 20</w:t>
            </w:r>
          </w:p>
        </w:tc>
        <w:tc>
          <w:tcPr>
            <w:tcW w:w="2077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От 20 и более</w:t>
            </w:r>
          </w:p>
        </w:tc>
      </w:tr>
      <w:tr w:rsidR="00763BDB" w:rsidRPr="003B689C" w:rsidTr="00B26C63">
        <w:trPr>
          <w:trHeight w:val="239"/>
        </w:trPr>
        <w:tc>
          <w:tcPr>
            <w:tcW w:w="2105" w:type="dxa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929" w:type="dxa"/>
            <w:shd w:val="clear" w:color="auto" w:fill="auto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763BDB" w:rsidRPr="003B689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63BDB" w:rsidRPr="003B689C" w:rsidRDefault="00763BDB" w:rsidP="00763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BDB" w:rsidRPr="003B689C" w:rsidRDefault="00763BDB" w:rsidP="00763BDB">
      <w:pPr>
        <w:pStyle w:val="msonormalcxspmiddle"/>
        <w:spacing w:before="0" w:beforeAutospacing="0" w:after="0" w:afterAutospacing="0"/>
        <w:ind w:firstLine="567"/>
        <w:jc w:val="both"/>
      </w:pPr>
      <w:r w:rsidRPr="003B689C">
        <w:rPr>
          <w:rFonts w:eastAsia="Calibri"/>
          <w:b/>
          <w:bCs/>
        </w:rPr>
        <w:t xml:space="preserve">Выводы: </w:t>
      </w:r>
      <w:r w:rsidRPr="003B689C">
        <w:rPr>
          <w:rFonts w:eastAsia="Calibri"/>
        </w:rPr>
        <w:t xml:space="preserve"> в 2015 – 2016 учебном году  воспитателям:  Гусаровой И.И., Узерцовой О.В. подготовиться к прохождению аттестации, для этого необходимо пройти курсовую подготовку по дошкольному образованию; Дранициной Л.В., Арбаевой Н.Г., Михайловой И.В. пройти аттестацию на соответствие с занимаемой должностью. </w:t>
      </w:r>
    </w:p>
    <w:p w:rsidR="00763BDB" w:rsidRPr="003B689C" w:rsidRDefault="00763BDB" w:rsidP="0076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9C">
        <w:rPr>
          <w:rFonts w:ascii="Times New Roman" w:hAnsi="Times New Roman"/>
          <w:b/>
          <w:sz w:val="24"/>
          <w:szCs w:val="24"/>
        </w:rPr>
        <w:t>Анализ работы за 2014 – 2015 учебный год.</w:t>
      </w:r>
    </w:p>
    <w:tbl>
      <w:tblPr>
        <w:tblW w:w="153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332"/>
        <w:gridCol w:w="9540"/>
        <w:gridCol w:w="2977"/>
      </w:tblGrid>
      <w:tr w:rsidR="00763BDB" w:rsidRPr="009919A4" w:rsidTr="00B26C63">
        <w:tc>
          <w:tcPr>
            <w:tcW w:w="548" w:type="dxa"/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540" w:type="dxa"/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977" w:type="dxa"/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Перспективы планирования</w:t>
            </w:r>
          </w:p>
        </w:tc>
      </w:tr>
      <w:tr w:rsidR="00763BDB" w:rsidRPr="009919A4" w:rsidTr="00B26C63">
        <w:tc>
          <w:tcPr>
            <w:tcW w:w="548" w:type="dxa"/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32" w:type="dxa"/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физического здоровья воспитанников</w:t>
            </w:r>
          </w:p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95"/>
              <w:gridCol w:w="761"/>
              <w:gridCol w:w="677"/>
              <w:gridCol w:w="916"/>
              <w:gridCol w:w="900"/>
              <w:gridCol w:w="720"/>
              <w:gridCol w:w="720"/>
            </w:tblGrid>
            <w:tr w:rsidR="00763BDB" w:rsidRPr="009919A4" w:rsidTr="00B26C63">
              <w:tc>
                <w:tcPr>
                  <w:tcW w:w="4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– 2014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ран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возр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дош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возр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ран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возр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дош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возр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Среднесписочный состав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2C1730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165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2C1730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2C1730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139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64E06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64E06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64E06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206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Число пропусков дней на 1 ребенка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19,2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29,05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30,1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Средняя продолжительность одного заболевания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Количество случаев заболевания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569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Количество случаев заболевания на 1 ребенка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63BDB" w:rsidRPr="009919A4" w:rsidTr="00B26C63"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часто и длительно болеющих детей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763BDB" w:rsidRPr="009919A4" w:rsidRDefault="00763BDB" w:rsidP="00B26C63">
            <w:pPr>
              <w:pStyle w:val="a6"/>
              <w:tabs>
                <w:tab w:val="left" w:pos="432"/>
              </w:tabs>
              <w:jc w:val="both"/>
              <w:rPr>
                <w:sz w:val="24"/>
              </w:rPr>
            </w:pPr>
            <w:r w:rsidRPr="009919A4">
              <w:rPr>
                <w:sz w:val="24"/>
              </w:rPr>
              <w:t>По сравнению с прошлы</w:t>
            </w:r>
            <w:r>
              <w:rPr>
                <w:sz w:val="24"/>
              </w:rPr>
              <w:t>м годом заболеваемость повысилась, т.к.  увеличилось количество детей в ДОУ на 74 ребенка.</w:t>
            </w:r>
          </w:p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6C">
              <w:rPr>
                <w:rFonts w:ascii="Times New Roman" w:hAnsi="Times New Roman"/>
                <w:sz w:val="24"/>
                <w:szCs w:val="24"/>
              </w:rPr>
              <w:t xml:space="preserve">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</w:t>
            </w:r>
          </w:p>
          <w:p w:rsidR="00763BDB" w:rsidRPr="00B937B2" w:rsidRDefault="00763BDB" w:rsidP="00B26C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156C">
              <w:rPr>
                <w:rFonts w:ascii="Times New Roman" w:hAnsi="Times New Roman"/>
                <w:sz w:val="24"/>
                <w:szCs w:val="24"/>
              </w:rPr>
              <w:t>Основная причина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пропусков:</w:t>
            </w:r>
            <w:r w:rsidRPr="00C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простудные заболевания, </w:t>
            </w:r>
            <w:r w:rsidRPr="00C6156C">
              <w:rPr>
                <w:rFonts w:ascii="Times New Roman" w:hAnsi="Times New Roman"/>
                <w:sz w:val="24"/>
                <w:szCs w:val="24"/>
              </w:rPr>
              <w:t>морозы</w:t>
            </w:r>
            <w:r>
              <w:rPr>
                <w:rFonts w:ascii="Times New Roman" w:hAnsi="Times New Roman"/>
                <w:sz w:val="24"/>
                <w:szCs w:val="24"/>
              </w:rPr>
              <w:t>, карантин. М</w:t>
            </w:r>
            <w:r w:rsidRPr="00C6156C">
              <w:rPr>
                <w:rFonts w:ascii="Times New Roman" w:hAnsi="Times New Roman"/>
                <w:sz w:val="24"/>
                <w:szCs w:val="24"/>
              </w:rPr>
              <w:t>ногие воспитанники оставались дома, по желанию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AA0FF3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F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F3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427"/>
              <w:gridCol w:w="4680"/>
              <w:gridCol w:w="900"/>
              <w:gridCol w:w="1080"/>
              <w:gridCol w:w="1080"/>
              <w:gridCol w:w="900"/>
            </w:tblGrid>
            <w:tr w:rsidR="00763BDB" w:rsidTr="00B26C63">
              <w:tc>
                <w:tcPr>
                  <w:tcW w:w="427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 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 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80" w:type="dxa"/>
                </w:tcPr>
                <w:p w:rsidR="00763BDB" w:rsidRPr="00AA0FF3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Младший дошкольный возраст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80" w:type="dxa"/>
                </w:tcPr>
                <w:p w:rsidR="00763BDB" w:rsidRPr="00AA0FF3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Старший дошкольный возраст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3BDB" w:rsidTr="00B26C63">
              <w:trPr>
                <w:trHeight w:val="382"/>
              </w:trPr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80" w:type="dxa"/>
                </w:tcPr>
                <w:p w:rsidR="00763BDB" w:rsidRPr="00AA0FF3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08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:rsidR="00763BDB" w:rsidRPr="00AA0FF3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0F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63BDB" w:rsidRPr="00EB0FFD" w:rsidRDefault="00763BDB" w:rsidP="00B26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количество</w:t>
            </w:r>
            <w:r w:rsidRPr="00C6156C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поступило в дошкольное учреждение</w:t>
            </w:r>
            <w:r w:rsidRPr="00C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первой  и второй группой здоровья, но </w:t>
            </w:r>
            <w:r w:rsidRPr="00C6156C">
              <w:rPr>
                <w:rFonts w:ascii="Times New Roman" w:hAnsi="Times New Roman"/>
                <w:sz w:val="24"/>
                <w:szCs w:val="24"/>
              </w:rPr>
              <w:t xml:space="preserve">имеются воспитанники и третьей группы здоровья. </w:t>
            </w:r>
          </w:p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AA0FF3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FF3">
              <w:rPr>
                <w:rFonts w:ascii="Times New Roman" w:hAnsi="Times New Roman"/>
                <w:b/>
                <w:sz w:val="24"/>
                <w:szCs w:val="24"/>
              </w:rPr>
              <w:t>Анализ количества детей имеющих отклонения в здоровье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427"/>
              <w:gridCol w:w="7200"/>
              <w:gridCol w:w="1577"/>
            </w:tblGrid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00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 болезней</w:t>
                  </w:r>
                </w:p>
              </w:tc>
              <w:tc>
                <w:tcPr>
                  <w:tcW w:w="157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детей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0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Отклонения со стороны опорно-двигательного аппарата</w:t>
                  </w:r>
                </w:p>
              </w:tc>
              <w:tc>
                <w:tcPr>
                  <w:tcW w:w="157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0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Аллергические реакции</w:t>
                  </w:r>
                </w:p>
              </w:tc>
              <w:tc>
                <w:tcPr>
                  <w:tcW w:w="157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0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Болезни органов дыхания</w:t>
                  </w:r>
                </w:p>
              </w:tc>
              <w:tc>
                <w:tcPr>
                  <w:tcW w:w="157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0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Болезни ССС</w:t>
                  </w:r>
                </w:p>
              </w:tc>
              <w:tc>
                <w:tcPr>
                  <w:tcW w:w="157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63BDB" w:rsidTr="00B26C63">
              <w:tc>
                <w:tcPr>
                  <w:tcW w:w="42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00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 стороны зрения</w:t>
                  </w:r>
                </w:p>
              </w:tc>
              <w:tc>
                <w:tcPr>
                  <w:tcW w:w="1577" w:type="dxa"/>
                </w:tcPr>
                <w:p w:rsidR="00763BDB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374B6D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6D">
              <w:rPr>
                <w:rFonts w:ascii="Times New Roman" w:hAnsi="Times New Roman"/>
                <w:b/>
                <w:sz w:val="24"/>
                <w:szCs w:val="24"/>
              </w:rPr>
              <w:t>Адаптация детей раннего возраста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8"/>
              <w:gridCol w:w="1797"/>
              <w:gridCol w:w="1580"/>
              <w:gridCol w:w="2122"/>
              <w:gridCol w:w="1963"/>
            </w:tblGrid>
            <w:tr w:rsidR="00763BDB" w:rsidRPr="00DB73EB" w:rsidTr="00B26C63">
              <w:trPr>
                <w:trHeight w:val="493"/>
              </w:trPr>
              <w:tc>
                <w:tcPr>
                  <w:tcW w:w="1808" w:type="dxa"/>
                  <w:vMerge w:val="restart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462" w:type="dxa"/>
                  <w:gridSpan w:val="4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Характер адаптации</w:t>
                  </w:r>
                </w:p>
              </w:tc>
            </w:tr>
            <w:tr w:rsidR="00763BDB" w:rsidRPr="00DB73EB" w:rsidTr="00B26C63">
              <w:trPr>
                <w:trHeight w:val="135"/>
              </w:trPr>
              <w:tc>
                <w:tcPr>
                  <w:tcW w:w="1808" w:type="dxa"/>
                  <w:vMerge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легкий</w:t>
                  </w:r>
                </w:p>
              </w:tc>
              <w:tc>
                <w:tcPr>
                  <w:tcW w:w="1580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2122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средне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тяжелый</w:t>
                  </w:r>
                </w:p>
              </w:tc>
              <w:tc>
                <w:tcPr>
                  <w:tcW w:w="1963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Крайне тяжелый</w:t>
                  </w:r>
                </w:p>
              </w:tc>
            </w:tr>
            <w:tr w:rsidR="00763BDB" w:rsidRPr="00DB73EB" w:rsidTr="00B26C63">
              <w:trPr>
                <w:trHeight w:val="493"/>
              </w:trPr>
              <w:tc>
                <w:tcPr>
                  <w:tcW w:w="1808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797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2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63BDB" w:rsidRPr="00C6156C" w:rsidRDefault="00763BDB" w:rsidP="00B2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Успешность адаптации воспитанников раннего возраста к 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дошкольного учреждения в 2014-2015</w:t>
            </w:r>
            <w:r w:rsidRPr="00C6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году заключалась в индивидуализации общения, </w:t>
            </w:r>
            <w:r w:rsidRPr="00C6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продуманной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предметно-развивающей среды, разнообразным включением игр  и углубленной работе с родителями и воспитанниками педагогов групп раннего  возраста.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Оздоровительная работа осуществлялась по следующим направлениям: соблюдение режима дня, учет гигиенических требований, отработка двигательного режима в группах и на про</w:t>
            </w:r>
            <w:r>
              <w:rPr>
                <w:rFonts w:ascii="Times New Roman" w:hAnsi="Times New Roman"/>
                <w:sz w:val="24"/>
                <w:szCs w:val="24"/>
              </w:rPr>
              <w:t>гулке, закаливающие мероприятия, о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>здоровительная направленность воспитательно-образовательного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>рганизация здоровьесберегающей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 xml:space="preserve">рофилактическая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>ключение родителей в совместный процесс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Однако, по-прежнему, недостаточно освоено в практике включение здоровьесберегающих технологий в разные виды образовательной деятельности. Н</w:t>
            </w:r>
            <w:r w:rsidRPr="00991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систематически  осуществляется 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комплексный и дифференцированный подход к каждому ребенку при проведении оздоровительных и закаливающих мероприятий.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>Недостаточное участие родителей в жизни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3BDB" w:rsidRPr="009919A4" w:rsidRDefault="00763BDB" w:rsidP="00B26C63">
            <w:pPr>
              <w:pStyle w:val="a6"/>
              <w:rPr>
                <w:sz w:val="24"/>
              </w:rPr>
            </w:pPr>
          </w:p>
          <w:p w:rsidR="00763BDB" w:rsidRPr="009919A4" w:rsidRDefault="00763BDB" w:rsidP="00B26C63">
            <w:pPr>
              <w:pStyle w:val="a6"/>
              <w:rPr>
                <w:sz w:val="24"/>
              </w:rPr>
            </w:pPr>
            <w:r w:rsidRPr="009919A4">
              <w:rPr>
                <w:sz w:val="24"/>
              </w:rPr>
              <w:t>- Реализация комплексного плана оздоровительных мероприятий по сохранению и укреплению здоровья детей.</w:t>
            </w:r>
          </w:p>
          <w:p w:rsidR="00763BDB" w:rsidRPr="009919A4" w:rsidRDefault="00763BDB" w:rsidP="00B26C63">
            <w:pPr>
              <w:pStyle w:val="a6"/>
              <w:tabs>
                <w:tab w:val="left" w:pos="432"/>
              </w:tabs>
              <w:jc w:val="both"/>
              <w:rPr>
                <w:sz w:val="24"/>
              </w:rPr>
            </w:pPr>
            <w:r w:rsidRPr="009919A4">
              <w:rPr>
                <w:sz w:val="24"/>
              </w:rPr>
              <w:lastRenderedPageBreak/>
              <w:t>-Внесение изменений и дополнений в сис</w:t>
            </w:r>
            <w:r>
              <w:rPr>
                <w:sz w:val="24"/>
              </w:rPr>
              <w:t xml:space="preserve">тему оздоровительной работы в </w:t>
            </w:r>
            <w:r w:rsidRPr="009919A4">
              <w:rPr>
                <w:sz w:val="24"/>
              </w:rPr>
              <w:t>ДОУ.</w:t>
            </w:r>
          </w:p>
          <w:p w:rsidR="00763BDB" w:rsidRPr="009919A4" w:rsidRDefault="00763BDB" w:rsidP="00B26C63">
            <w:pPr>
              <w:pStyle w:val="a6"/>
              <w:tabs>
                <w:tab w:val="left" w:pos="432"/>
              </w:tabs>
              <w:jc w:val="both"/>
              <w:rPr>
                <w:sz w:val="24"/>
              </w:rPr>
            </w:pPr>
            <w:r w:rsidRPr="009919A4">
              <w:rPr>
                <w:sz w:val="24"/>
              </w:rPr>
              <w:t>-Пополнение пакета методических рекомендаций и картотеки по нетрадиционным методам оздоровления и здоровьесберегающим технологиям.</w:t>
            </w:r>
          </w:p>
          <w:p w:rsidR="00763BDB" w:rsidRPr="009919A4" w:rsidRDefault="00763BDB" w:rsidP="00B26C63">
            <w:pPr>
              <w:pStyle w:val="a6"/>
              <w:tabs>
                <w:tab w:val="left" w:pos="432"/>
              </w:tabs>
              <w:jc w:val="both"/>
              <w:rPr>
                <w:sz w:val="24"/>
              </w:rPr>
            </w:pPr>
            <w:r w:rsidRPr="009919A4">
              <w:rPr>
                <w:sz w:val="24"/>
              </w:rPr>
              <w:t>-Активизация форм работы с родителями по пропаганде закаливания и оздоровления детей.</w:t>
            </w:r>
          </w:p>
          <w:p w:rsidR="00763BDB" w:rsidRPr="009919A4" w:rsidRDefault="00763BDB" w:rsidP="00B26C63">
            <w:pPr>
              <w:pStyle w:val="a6"/>
              <w:tabs>
                <w:tab w:val="left" w:pos="432"/>
              </w:tabs>
              <w:jc w:val="both"/>
              <w:rPr>
                <w:sz w:val="24"/>
              </w:rPr>
            </w:pPr>
          </w:p>
        </w:tc>
      </w:tr>
      <w:tr w:rsidR="00763BDB" w:rsidRPr="009919A4" w:rsidTr="00B26C63">
        <w:trPr>
          <w:trHeight w:val="834"/>
        </w:trPr>
        <w:tc>
          <w:tcPr>
            <w:tcW w:w="548" w:type="dxa"/>
          </w:tcPr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332" w:type="dxa"/>
          </w:tcPr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еализации основной общеобразова</w:t>
            </w: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тельной программы</w:t>
            </w: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763BDB" w:rsidRPr="00B34DD5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 </w:t>
            </w: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достижений детьми планируемых и итоговых результатов освоения Программы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7"/>
              <w:gridCol w:w="1448"/>
              <w:gridCol w:w="3952"/>
              <w:gridCol w:w="1260"/>
            </w:tblGrid>
            <w:tr w:rsidR="00763BDB" w:rsidRPr="00DB73EB" w:rsidTr="00B26C63">
              <w:trPr>
                <w:trHeight w:val="434"/>
              </w:trPr>
              <w:tc>
                <w:tcPr>
                  <w:tcW w:w="4035" w:type="dxa"/>
                  <w:gridSpan w:val="2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5212" w:type="dxa"/>
                  <w:gridSpan w:val="2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Интегративные качества</w:t>
                  </w:r>
                </w:p>
              </w:tc>
            </w:tr>
            <w:tr w:rsidR="00763BDB" w:rsidRPr="00DB73EB" w:rsidTr="00B26C63">
              <w:trPr>
                <w:trHeight w:val="564"/>
              </w:trPr>
              <w:tc>
                <w:tcPr>
                  <w:tcW w:w="2587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Здоровье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Физическое развитие 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85%</w:t>
                  </w:r>
                </w:p>
              </w:tc>
            </w:tr>
            <w:tr w:rsidR="00763BDB" w:rsidRPr="00DB73EB" w:rsidTr="00B26C63">
              <w:trPr>
                <w:trHeight w:val="516"/>
              </w:trPr>
              <w:tc>
                <w:tcPr>
                  <w:tcW w:w="2587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Любознательность, активность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763BDB" w:rsidRPr="00DB73EB" w:rsidTr="00B26C63">
              <w:trPr>
                <w:trHeight w:val="538"/>
              </w:trPr>
              <w:tc>
                <w:tcPr>
                  <w:tcW w:w="2587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Социализация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Эмоциональность, отзывчивость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763BDB" w:rsidRPr="00DB73EB" w:rsidTr="00B26C63">
              <w:trPr>
                <w:trHeight w:val="712"/>
              </w:trPr>
              <w:tc>
                <w:tcPr>
                  <w:tcW w:w="2587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Овладение средствами общения и способами  взаимодействия с взрослыми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85%</w:t>
                  </w:r>
                </w:p>
              </w:tc>
            </w:tr>
            <w:tr w:rsidR="00763BDB" w:rsidRPr="00DB73EB" w:rsidTr="00B26C63">
              <w:trPr>
                <w:trHeight w:val="591"/>
              </w:trPr>
              <w:tc>
                <w:tcPr>
                  <w:tcW w:w="2587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Безопасность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Способность управлять своим поведением и планировать действия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79%</w:t>
                  </w:r>
                </w:p>
              </w:tc>
            </w:tr>
            <w:tr w:rsidR="00763BDB" w:rsidRPr="00DB73EB" w:rsidTr="00B26C63">
              <w:trPr>
                <w:trHeight w:val="828"/>
              </w:trPr>
              <w:tc>
                <w:tcPr>
                  <w:tcW w:w="2587" w:type="dxa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Познание</w:t>
                  </w:r>
                </w:p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Способность решать интеллектуальные и личностные задачи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69%</w:t>
                  </w:r>
                </w:p>
              </w:tc>
            </w:tr>
            <w:tr w:rsidR="00763BDB" w:rsidRPr="00DB73EB" w:rsidTr="00B26C63">
              <w:trPr>
                <w:trHeight w:val="828"/>
              </w:trPr>
              <w:tc>
                <w:tcPr>
                  <w:tcW w:w="2587" w:type="dxa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Коммуникация</w:t>
                  </w: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3952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Представления о себе, семье, обществе, государстве, мире и природе</w:t>
                  </w:r>
                </w:p>
              </w:tc>
              <w:tc>
                <w:tcPr>
                  <w:tcW w:w="1260" w:type="dxa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85%</w:t>
                  </w:r>
                </w:p>
              </w:tc>
            </w:tr>
            <w:tr w:rsidR="00763BDB" w:rsidRPr="00DB73EB" w:rsidTr="00B26C63">
              <w:trPr>
                <w:trHeight w:val="882"/>
              </w:trPr>
              <w:tc>
                <w:tcPr>
                  <w:tcW w:w="2587" w:type="dxa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Чтение художественной литературы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3952" w:type="dxa"/>
                  <w:vMerge w:val="restart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Овладение предпосылками учебной деятельности</w:t>
                  </w:r>
                </w:p>
              </w:tc>
              <w:tc>
                <w:tcPr>
                  <w:tcW w:w="1260" w:type="dxa"/>
                  <w:vMerge w:val="restart"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763BDB" w:rsidRPr="00DB73EB" w:rsidTr="00B26C63">
              <w:trPr>
                <w:trHeight w:val="540"/>
              </w:trPr>
              <w:tc>
                <w:tcPr>
                  <w:tcW w:w="2587" w:type="dxa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 творчество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3952" w:type="dxa"/>
                  <w:vMerge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DB73EB" w:rsidTr="00B26C63">
              <w:trPr>
                <w:trHeight w:val="326"/>
              </w:trPr>
              <w:tc>
                <w:tcPr>
                  <w:tcW w:w="2587" w:type="dxa"/>
                  <w:vAlign w:val="center"/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448" w:type="dxa"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3952" w:type="dxa"/>
                  <w:vMerge/>
                  <w:vAlign w:val="center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763BD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</w:p>
          <w:p w:rsidR="00763BDB" w:rsidRPr="00551738" w:rsidRDefault="00763BDB" w:rsidP="00B26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738">
              <w:rPr>
                <w:rFonts w:ascii="Times New Roman" w:hAnsi="Times New Roman"/>
                <w:sz w:val="24"/>
                <w:szCs w:val="24"/>
              </w:rPr>
              <w:t>Проведенный анализ показал, что к концу года мы имеем 79%</w:t>
            </w:r>
            <w:r w:rsidRPr="00551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1738">
              <w:rPr>
                <w:rFonts w:ascii="Times New Roman" w:hAnsi="Times New Roman"/>
                <w:sz w:val="24"/>
                <w:szCs w:val="24"/>
              </w:rPr>
              <w:t xml:space="preserve">достаточные  результаты усвоения детьми программного материала, которые достигались за счет профессионального потенциала педагогов и коллективного целеполагания. Педагоги имеют хороший творческий потенциал, постоянно находятся в поиске совершенствования образовательного процесса. </w:t>
            </w:r>
          </w:p>
          <w:p w:rsidR="00763BDB" w:rsidRPr="00A4274B" w:rsidRDefault="00763BDB" w:rsidP="00B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Педагоги обеспечили реализацию 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общеобразовательной программы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ДОУ на достаточном уровне. </w:t>
            </w:r>
            <w:r w:rsidRPr="009919A4">
              <w:rPr>
                <w:rFonts w:ascii="Times New Roman" w:hAnsi="Times New Roman"/>
                <w:iCs/>
                <w:sz w:val="24"/>
                <w:szCs w:val="24"/>
              </w:rPr>
              <w:t>Работа во всех группах велась стабильно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Необходимо усилить работу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устойч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ивых навыков по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развитию познавательной активности и познавательных способностей,  эмоциональной отзывчивости детей, игровой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и ролевого соподчинения,  связной речи.</w:t>
            </w:r>
          </w:p>
        </w:tc>
        <w:tc>
          <w:tcPr>
            <w:tcW w:w="2977" w:type="dxa"/>
          </w:tcPr>
          <w:p w:rsidR="00763BDB" w:rsidRPr="00D8133D" w:rsidRDefault="00763BDB" w:rsidP="00B26C63">
            <w:pPr>
              <w:pStyle w:val="a6"/>
              <w:rPr>
                <w:sz w:val="24"/>
              </w:rPr>
            </w:pPr>
          </w:p>
          <w:p w:rsidR="00763BDB" w:rsidRPr="00D8133D" w:rsidRDefault="00763BDB" w:rsidP="00B26C63">
            <w:pPr>
              <w:pStyle w:val="a6"/>
              <w:rPr>
                <w:bCs/>
                <w:color w:val="333333"/>
                <w:sz w:val="24"/>
                <w:szCs w:val="24"/>
              </w:rPr>
            </w:pPr>
            <w:r w:rsidRPr="009919A4">
              <w:rPr>
                <w:bCs/>
                <w:color w:val="333333"/>
              </w:rPr>
              <w:t xml:space="preserve">- </w:t>
            </w:r>
            <w:r w:rsidRPr="00D8133D">
              <w:rPr>
                <w:sz w:val="24"/>
                <w:szCs w:val="24"/>
              </w:rPr>
              <w:t>Открытый просмотр НОД по физической культуре.</w:t>
            </w:r>
          </w:p>
          <w:p w:rsidR="00763BDB" w:rsidRPr="009919A4" w:rsidRDefault="00763BDB" w:rsidP="00B26C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Использование инновационных технологий в работе с детьми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3BDB" w:rsidRPr="009919A4" w:rsidRDefault="00763BDB" w:rsidP="00B26C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- Презентации </w:t>
            </w:r>
            <w:r w:rsidRPr="009919A4">
              <w:rPr>
                <w:rStyle w:val="a9"/>
                <w:b w:val="0"/>
              </w:rPr>
              <w:t xml:space="preserve">исследовательско–творческих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проектов.</w:t>
            </w:r>
          </w:p>
          <w:p w:rsidR="00763BDB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D54B1">
              <w:rPr>
                <w:rFonts w:ascii="Times New Roman" w:hAnsi="Times New Roman"/>
                <w:sz w:val="24"/>
              </w:rPr>
              <w:t>Открытый просмотр НОД по экспериментированию.</w:t>
            </w:r>
          </w:p>
          <w:p w:rsidR="00763BDB" w:rsidRPr="00D8133D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Влияние художественной литературы на развитие эмоциональной отзывчивости  ребенка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3BDB" w:rsidRPr="009919A4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- Разработка системы планирования по культуре общения.</w:t>
            </w:r>
          </w:p>
          <w:p w:rsidR="00763BDB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 Консультация для родителей «Воспитание культуры общения у дошкольника».</w:t>
            </w:r>
          </w:p>
          <w:p w:rsidR="00763BDB" w:rsidRPr="009919A4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 Усиление контроля за организацией самостоятельной деятельности с детьми.</w:t>
            </w:r>
          </w:p>
          <w:p w:rsidR="00763BDB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63BDB" w:rsidRPr="009919A4" w:rsidRDefault="00763BDB" w:rsidP="00B26C6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- Пополнение методических рекомендаций материалами из опыта работы педагогов.  </w:t>
            </w:r>
          </w:p>
          <w:p w:rsidR="00763BDB" w:rsidRPr="009919A4" w:rsidRDefault="00763BDB" w:rsidP="00B26C63">
            <w:pPr>
              <w:pStyle w:val="a7"/>
              <w:tabs>
                <w:tab w:val="clear" w:pos="4153"/>
                <w:tab w:val="clear" w:pos="8306"/>
              </w:tabs>
            </w:pPr>
          </w:p>
          <w:p w:rsidR="00763BDB" w:rsidRPr="009919A4" w:rsidRDefault="00763BDB" w:rsidP="00B26C63">
            <w:pPr>
              <w:pStyle w:val="a7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763BDB" w:rsidRPr="009919A4" w:rsidTr="00B26C63">
        <w:trPr>
          <w:trHeight w:val="352"/>
        </w:trPr>
        <w:tc>
          <w:tcPr>
            <w:tcW w:w="548" w:type="dxa"/>
            <w:tcBorders>
              <w:top w:val="nil"/>
              <w:bottom w:val="nil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40" w:type="dxa"/>
          </w:tcPr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20E">
              <w:rPr>
                <w:rFonts w:ascii="Times New Roman" w:hAnsi="Times New Roman"/>
                <w:b/>
                <w:i/>
                <w:sz w:val="24"/>
                <w:szCs w:val="24"/>
              </w:rPr>
              <w:t>- Анализ работы кружков.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учебном году  в ДОУ  работали дополнительные кружки для детей:  «Непосе</w:t>
            </w:r>
            <w:r>
              <w:rPr>
                <w:rFonts w:ascii="Times New Roman" w:hAnsi="Times New Roman"/>
                <w:sz w:val="24"/>
                <w:szCs w:val="24"/>
              </w:rPr>
              <w:t>ды», «Пластилиновые фантазии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>»,  «Волшебная ниточка», «Болтунишка»</w:t>
            </w:r>
            <w:r>
              <w:rPr>
                <w:rFonts w:ascii="Times New Roman" w:hAnsi="Times New Roman"/>
                <w:sz w:val="24"/>
                <w:szCs w:val="24"/>
              </w:rPr>
              <w:t>, «Умка», «Бумажное чудо», «Сюрприз», «Маленький гений». В кружках  задействовано  80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% детей детского сада. Объединение происходит на основе общих интересов, что позволяет педагогам сближать детей, развивать их коммуникативные и физические качества. 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работу кружков  считать удовлетворительной.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20E">
              <w:rPr>
                <w:rFonts w:ascii="Times New Roman" w:hAnsi="Times New Roman"/>
                <w:b/>
                <w:i/>
                <w:sz w:val="24"/>
                <w:szCs w:val="24"/>
              </w:rPr>
              <w:t>- Анализ работы музыкального руководителя.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В работе с детьми музыкальный руководитель использует педагогическую технологию «Камер</w:t>
            </w:r>
            <w:r>
              <w:rPr>
                <w:rFonts w:ascii="Times New Roman" w:hAnsi="Times New Roman"/>
                <w:sz w:val="24"/>
                <w:szCs w:val="24"/>
              </w:rPr>
              <w:t>тон» ( авт.Э.Костина). В течение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учебного года регулярно проводились музыкальные занятия, детские праздники и развлечения, тематические дни . Большое внимание уделялось развитию у детей певческих способностей, игре на детских музыкальных инструментах. Заметно повысился уровень знаний детей о композиторах, дети  охотно рассуждают о характере музыки.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регулярно отслеживает уровень развития детей в музыкальной деятельности. 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Результаты педагогической диагностики овладения детьми разделом «Музыка» составляют в среднем по детскому саду:</w:t>
            </w:r>
          </w:p>
          <w:tbl>
            <w:tblPr>
              <w:tblW w:w="9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47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763BDB" w:rsidRPr="000E020E" w:rsidTr="00B26C63">
              <w:trPr>
                <w:trHeight w:val="256"/>
              </w:trPr>
              <w:tc>
                <w:tcPr>
                  <w:tcW w:w="2947" w:type="dxa"/>
                  <w:vMerge w:val="restart"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gridSpan w:val="3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Начало года (%)</w:t>
                  </w:r>
                </w:p>
              </w:tc>
              <w:tc>
                <w:tcPr>
                  <w:tcW w:w="3240" w:type="dxa"/>
                  <w:gridSpan w:val="3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Конец года (%)</w:t>
                  </w:r>
                </w:p>
              </w:tc>
            </w:tr>
            <w:tr w:rsidR="00763BDB" w:rsidRPr="000E020E" w:rsidTr="00B26C63">
              <w:trPr>
                <w:trHeight w:val="388"/>
              </w:trPr>
              <w:tc>
                <w:tcPr>
                  <w:tcW w:w="2947" w:type="dxa"/>
                  <w:vMerge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763BDB" w:rsidRPr="000E020E" w:rsidTr="00B26C63">
              <w:tc>
                <w:tcPr>
                  <w:tcW w:w="2947" w:type="dxa"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Младший дошкольный возраст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53,3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63BDB" w:rsidRPr="000E020E" w:rsidTr="00B26C63">
              <w:tc>
                <w:tcPr>
                  <w:tcW w:w="2947" w:type="dxa"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Старший дошкольный возраст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76,7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23,3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13,4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43,3</w:t>
                  </w:r>
                </w:p>
              </w:tc>
            </w:tr>
          </w:tbl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020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В – высокий, С- средний, Н- низкий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 xml:space="preserve">У детей сформирован устойчивый интерес к музыке, они различают музыкальные произведения по характеру, жанрам, охотно участвуют в развлечениях, праздниках.  В своей работе музыкальный руководитель использует разнообразные методы и приемы, учитывает интересы, возможности и особенности развития каждого ребенка. 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На основе анализа выявлено, что: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недостаточно внимания уделяется обучению детей игре на детских музыкальных инструментах, в оркестре;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20E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>: уровень развития детей в музыкальной деятельности в целом соответствует возрасту  детей.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</w:t>
            </w:r>
            <w:r w:rsidRPr="000E02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 работы учителя – логопеда.</w:t>
            </w:r>
          </w:p>
          <w:p w:rsidR="00763BDB" w:rsidRPr="000E020E" w:rsidRDefault="00763BDB" w:rsidP="00B26C63">
            <w:pPr>
              <w:pStyle w:val="a6"/>
              <w:rPr>
                <w:sz w:val="24"/>
              </w:rPr>
            </w:pPr>
            <w:r w:rsidRPr="000E020E">
              <w:rPr>
                <w:rStyle w:val="a5"/>
                <w:color w:val="000000"/>
                <w:sz w:val="24"/>
              </w:rPr>
              <w:t>Воспитание звуковой культуры речи является составной частью системы работы по развитию речи.</w:t>
            </w:r>
            <w:r w:rsidRPr="000E020E">
              <w:rPr>
                <w:color w:val="000000"/>
                <w:sz w:val="24"/>
              </w:rPr>
              <w:t xml:space="preserve"> В детском саду </w:t>
            </w:r>
            <w:r w:rsidRPr="000E020E">
              <w:rPr>
                <w:rStyle w:val="a5"/>
                <w:color w:val="000000"/>
                <w:sz w:val="24"/>
              </w:rPr>
              <w:t>работа с детьми по исправлению звукопроизношения ведется с использованием «Программы коррекционного обучения и воспитания детей с ОНР» (авторы Т.Б.Филичева, Г.В.Чиркина).</w:t>
            </w:r>
          </w:p>
          <w:p w:rsidR="00763BDB" w:rsidRPr="007B31F9" w:rsidRDefault="00763BDB" w:rsidP="00B26C63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B31F9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 логопедическом кабинете создана благоприятная развивающая среда для занятий с детьми, как индивидуально, так и по подгруппам. В течение учебного года специалист ежедневно, согласно расписания, проводил занятия с детьми, консультировал родителей. Работа по формированию у детей правильного звукопроизношения велась в тесном сотрудничестве с воспитателями групп.</w:t>
            </w:r>
          </w:p>
          <w:p w:rsidR="00763BDB" w:rsidRPr="007B31F9" w:rsidRDefault="00763BDB" w:rsidP="00B26C63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7B31F9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 конце года было проведено обследование детей подготовительной группы, которые на начало года имели проблемы со звукопроизношением.</w:t>
            </w:r>
          </w:p>
          <w:tbl>
            <w:tblPr>
              <w:tblW w:w="9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01"/>
              <w:gridCol w:w="1080"/>
              <w:gridCol w:w="3780"/>
              <w:gridCol w:w="2686"/>
            </w:tblGrid>
            <w:tr w:rsidR="00763BDB" w:rsidRPr="000E020E" w:rsidTr="00B26C63">
              <w:tc>
                <w:tcPr>
                  <w:tcW w:w="1701" w:type="dxa"/>
                </w:tcPr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Обследовано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Кол-во</w:t>
                  </w:r>
                </w:p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(чел.)</w:t>
                  </w:r>
                </w:p>
              </w:tc>
              <w:tc>
                <w:tcPr>
                  <w:tcW w:w="3780" w:type="dxa"/>
                </w:tcPr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Первоначальный</w:t>
                  </w:r>
                </w:p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диагноз</w:t>
                  </w:r>
                </w:p>
              </w:tc>
              <w:tc>
                <w:tcPr>
                  <w:tcW w:w="2686" w:type="dxa"/>
                </w:tcPr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Результаты скрининга</w:t>
                  </w:r>
                </w:p>
              </w:tc>
            </w:tr>
            <w:tr w:rsidR="00763BDB" w:rsidRPr="000E020E" w:rsidTr="00B26C63">
              <w:tc>
                <w:tcPr>
                  <w:tcW w:w="1701" w:type="dxa"/>
                </w:tcPr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Начало года</w:t>
                  </w:r>
                </w:p>
              </w:tc>
              <w:tc>
                <w:tcPr>
                  <w:tcW w:w="1080" w:type="dxa"/>
                </w:tcPr>
                <w:p w:rsidR="00763BDB" w:rsidRPr="002677A8" w:rsidRDefault="00763BDB" w:rsidP="00B26C63">
                  <w:pPr>
                    <w:pStyle w:val="a6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3780" w:type="dxa"/>
                </w:tcPr>
                <w:p w:rsidR="00763BDB" w:rsidRPr="000E020E" w:rsidRDefault="00763BDB" w:rsidP="00B26C63">
                  <w:pPr>
                    <w:pStyle w:val="a6"/>
                    <w:rPr>
                      <w:color w:val="000000"/>
                      <w:sz w:val="24"/>
                    </w:rPr>
                  </w:pPr>
                  <w:r w:rsidRPr="000E020E">
                    <w:rPr>
                      <w:color w:val="000000"/>
                      <w:sz w:val="24"/>
                    </w:rPr>
                    <w:t>ОН</w:t>
                  </w:r>
                  <w:r>
                    <w:rPr>
                      <w:color w:val="000000"/>
                      <w:sz w:val="24"/>
                    </w:rPr>
                    <w:t xml:space="preserve">Р (2-3 ур.), дизартрия ст. ф.- </w:t>
                  </w:r>
                  <w:r w:rsidRPr="000E020E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11</w:t>
                  </w:r>
                  <w:r w:rsidRPr="000E020E">
                    <w:rPr>
                      <w:color w:val="000000"/>
                      <w:sz w:val="24"/>
                    </w:rPr>
                    <w:t>чел.</w:t>
                  </w:r>
                </w:p>
                <w:p w:rsidR="00763BDB" w:rsidRPr="000E020E" w:rsidRDefault="00763BDB" w:rsidP="00B26C63">
                  <w:pPr>
                    <w:pStyle w:val="a6"/>
                    <w:rPr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ФФНР, дизартрия ст. ф. - 13</w:t>
                  </w:r>
                  <w:r w:rsidRPr="000E020E">
                    <w:rPr>
                      <w:color w:val="000000"/>
                      <w:sz w:val="24"/>
                    </w:rPr>
                    <w:t xml:space="preserve"> чел.</w:t>
                  </w:r>
                </w:p>
              </w:tc>
              <w:tc>
                <w:tcPr>
                  <w:tcW w:w="2686" w:type="dxa"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0E020E" w:rsidTr="00B26C63">
              <w:tc>
                <w:tcPr>
                  <w:tcW w:w="1701" w:type="dxa"/>
                </w:tcPr>
                <w:p w:rsidR="00763BDB" w:rsidRPr="000E020E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Конец года</w:t>
                  </w:r>
                </w:p>
              </w:tc>
              <w:tc>
                <w:tcPr>
                  <w:tcW w:w="1080" w:type="dxa"/>
                </w:tcPr>
                <w:p w:rsidR="00763BDB" w:rsidRPr="000E020E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80" w:type="dxa"/>
                </w:tcPr>
                <w:p w:rsidR="00763BDB" w:rsidRPr="000E020E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 </w:t>
                  </w: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чел. – норма</w:t>
                  </w:r>
                </w:p>
                <w:p w:rsidR="00763BDB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592">
                    <w:rPr>
                      <w:rFonts w:ascii="Times New Roman" w:hAnsi="Times New Roman"/>
                      <w:color w:val="000000"/>
                      <w:sz w:val="24"/>
                    </w:rPr>
                    <w:t>ОНР (2-3 ур.),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диз. Ст.ф.. – 0 чел.</w:t>
                  </w:r>
                </w:p>
                <w:p w:rsidR="00763BDB" w:rsidRPr="000E020E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Диз. Ст.ф.. – 4 чел.</w:t>
                  </w:r>
                </w:p>
              </w:tc>
              <w:tc>
                <w:tcPr>
                  <w:tcW w:w="2686" w:type="dxa"/>
                </w:tcPr>
                <w:p w:rsidR="00763BDB" w:rsidRPr="000E020E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Зрелость, готовнос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ть к школе –18 </w:t>
                  </w: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чел.</w:t>
                  </w:r>
                </w:p>
                <w:p w:rsidR="00763BDB" w:rsidRPr="000E020E" w:rsidRDefault="00763BDB" w:rsidP="00B26C63">
                  <w:pPr>
                    <w:tabs>
                      <w:tab w:val="left" w:pos="65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Сомнительная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зрелость –2 </w:t>
                  </w: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чел.</w:t>
                  </w:r>
                </w:p>
              </w:tc>
            </w:tr>
          </w:tbl>
          <w:p w:rsidR="00763BDB" w:rsidRPr="000E020E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  <w:r w:rsidRPr="000E020E">
              <w:rPr>
                <w:rStyle w:val="a5"/>
                <w:color w:val="000000"/>
                <w:sz w:val="24"/>
              </w:rPr>
              <w:t xml:space="preserve">Из таблицы видно, что у большинства выпускников звукопроизношение восстановлено. </w:t>
            </w:r>
          </w:p>
          <w:p w:rsidR="00763BDB" w:rsidRPr="000A4E11" w:rsidRDefault="00763BDB" w:rsidP="00B26C63">
            <w:pPr>
              <w:pStyle w:val="a6"/>
              <w:rPr>
                <w:sz w:val="24"/>
              </w:rPr>
            </w:pPr>
            <w:r w:rsidRPr="000E020E">
              <w:rPr>
                <w:rStyle w:val="3"/>
                <w:sz w:val="24"/>
              </w:rPr>
              <w:t xml:space="preserve">Вывод: </w:t>
            </w:r>
            <w:r w:rsidRPr="000E020E">
              <w:rPr>
                <w:rStyle w:val="a5"/>
                <w:color w:val="000000"/>
                <w:sz w:val="24"/>
              </w:rPr>
              <w:t>формированию правильного звукопроизношения способствовала планомерная систематическая работа, с использованием эффективно подобранных методов и приемов.</w:t>
            </w:r>
          </w:p>
          <w:p w:rsidR="00763BDB" w:rsidRPr="000E020E" w:rsidRDefault="00763BDB" w:rsidP="00B26C6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</w:t>
            </w:r>
            <w:r w:rsidRPr="000E02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 работы инструктора по физической культуре.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В дошкольном учреждении установлена чёткая система работы с детьми в области решения задач по физическому воспитанию. Используются разнообразные формы организации двигательной активности детей. В каждой группе имеются пособия для развития движений дошкольников, нетрадиционное оборудование для корригирующих упражнений. Инструктор по физической культуре обучает детей элементам спортивных игр.</w:t>
            </w:r>
          </w:p>
          <w:p w:rsidR="00763BDB" w:rsidRPr="000E020E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02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Уровень  физической подготовленности  детей                          </w:t>
            </w:r>
          </w:p>
          <w:tbl>
            <w:tblPr>
              <w:tblW w:w="8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781"/>
              <w:gridCol w:w="1134"/>
              <w:gridCol w:w="993"/>
              <w:gridCol w:w="850"/>
              <w:gridCol w:w="851"/>
              <w:gridCol w:w="992"/>
              <w:gridCol w:w="992"/>
            </w:tblGrid>
            <w:tr w:rsidR="00763BDB" w:rsidRPr="000E020E" w:rsidTr="00B26C63">
              <w:trPr>
                <w:trHeight w:val="225"/>
              </w:trPr>
              <w:tc>
                <w:tcPr>
                  <w:tcW w:w="2781" w:type="dxa"/>
                  <w:vMerge w:val="restart"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5812" w:type="dxa"/>
                  <w:gridSpan w:val="6"/>
                  <w:tcBorders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Уровни развития</w:t>
                  </w:r>
                </w:p>
              </w:tc>
            </w:tr>
            <w:tr w:rsidR="00763BDB" w:rsidRPr="000E020E" w:rsidTr="00B26C63">
              <w:trPr>
                <w:trHeight w:val="90"/>
              </w:trPr>
              <w:tc>
                <w:tcPr>
                  <w:tcW w:w="2781" w:type="dxa"/>
                  <w:vMerge/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Начало года (%)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>Конец года ( %)</w:t>
                  </w:r>
                </w:p>
              </w:tc>
            </w:tr>
            <w:tr w:rsidR="00763BDB" w:rsidRPr="000E020E" w:rsidTr="00B26C63">
              <w:trPr>
                <w:trHeight w:val="195"/>
              </w:trPr>
              <w:tc>
                <w:tcPr>
                  <w:tcW w:w="2781" w:type="dxa"/>
                  <w:vMerge/>
                  <w:tcBorders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 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 </w:t>
                  </w:r>
                </w:p>
              </w:tc>
            </w:tr>
            <w:tr w:rsidR="00763BDB" w:rsidRPr="000E020E" w:rsidTr="00B26C63">
              <w:trPr>
                <w:trHeight w:val="360"/>
              </w:trPr>
              <w:tc>
                <w:tcPr>
                  <w:tcW w:w="2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Физическое развитие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0E020E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По результатам таблицы видно,  уровень развития двигательных умений и навыков возрос. Этому способствовали: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-систематическое проведение утренней гимнастики, нод;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физкультурно-оздоровительные мероприятия ( закаливание, подвижные игры);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использование нестандартного оборудования ( дорожки здоровья, массажные коврики, тренажеры для профилактики плоскостопия и т.д.);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индивидуальные занятия с детьми.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Средняя моторная плотность 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турного  занятия составляет-  85- 89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  <w:p w:rsidR="00763BDB" w:rsidRPr="005E68DB" w:rsidRDefault="00763BDB" w:rsidP="00B26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020E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 xml:space="preserve">  в детском саду ведется систематическая работа по развитию у детей физических качеств и двигательных умений и навыков. Используются разнообразные формы работы, но при этом   недостаточно внимания уделяется проведению   активных форм развития движений (спортивные праздники с участием родителей, спортивные игры, дни  здоровья).</w:t>
            </w:r>
            <w:r w:rsidRPr="00551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lastRenderedPageBreak/>
              <w:t>открыть новые кружки в соответствии с основной общеобразовательной программой и запросами родителей воспитанников;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привлекать родителей к участию в работе кружков.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>продолжить работу по развитию вокальных данных у детей;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дополнить  музыкал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уголки   в группах </w:t>
            </w:r>
            <w:r w:rsidRPr="000E020E">
              <w:rPr>
                <w:rFonts w:ascii="Times New Roman" w:hAnsi="Times New Roman"/>
                <w:sz w:val="24"/>
                <w:szCs w:val="24"/>
              </w:rPr>
              <w:t>дидактическими играми.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Pr="007B31F9" w:rsidRDefault="00763BDB" w:rsidP="00B26C63">
            <w:pPr>
              <w:pStyle w:val="a6"/>
              <w:rPr>
                <w:rStyle w:val="a5"/>
                <w:color w:val="000000"/>
                <w:sz w:val="24"/>
              </w:rPr>
            </w:pPr>
          </w:p>
          <w:p w:rsidR="00763BDB" w:rsidRPr="000E020E" w:rsidRDefault="00763BDB" w:rsidP="00B26C63">
            <w:pPr>
              <w:pStyle w:val="a6"/>
              <w:rPr>
                <w:sz w:val="24"/>
              </w:rPr>
            </w:pPr>
            <w:r>
              <w:rPr>
                <w:rStyle w:val="a5"/>
                <w:color w:val="000000"/>
                <w:sz w:val="24"/>
              </w:rPr>
              <w:t>-</w:t>
            </w:r>
            <w:r w:rsidRPr="000E020E">
              <w:rPr>
                <w:rStyle w:val="a5"/>
                <w:color w:val="000000"/>
                <w:sz w:val="24"/>
              </w:rPr>
              <w:t>дополнить логопедический кабинет методической литературой и дидактическим материалом;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1F9">
              <w:rPr>
                <w:rStyle w:val="a5"/>
                <w:rFonts w:ascii="Times New Roman" w:hAnsi="Times New Roman"/>
                <w:color w:val="000000"/>
                <w:sz w:val="24"/>
              </w:rPr>
              <w:t>- приобрести тетради для индивидуальной работы с детьми.</w:t>
            </w:r>
            <w:r w:rsidRPr="007B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-развивать активные формы двигательной активности, используя элементы спортивных игр: футбола, баскетбола, волейбола, хоккея.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-шире использовать спортивные праздники – как средство приобщения детей к традициям большого спорта.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 дополнить физкультурные уголки групп и зала оборудованием для занятий спортивными играми: бадминтон, городки, хоккей и т.д.</w:t>
            </w: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E">
              <w:rPr>
                <w:rFonts w:ascii="Times New Roman" w:hAnsi="Times New Roman"/>
                <w:sz w:val="24"/>
                <w:szCs w:val="24"/>
              </w:rPr>
              <w:t>-активно  использовать разные формы преемственности по физическому воспитанию между детским садом,  семьёй и школой.</w:t>
            </w:r>
          </w:p>
        </w:tc>
      </w:tr>
      <w:tr w:rsidR="00763BDB" w:rsidRPr="009919A4" w:rsidTr="00B26C63">
        <w:trPr>
          <w:trHeight w:val="352"/>
        </w:trPr>
        <w:tc>
          <w:tcPr>
            <w:tcW w:w="548" w:type="dxa"/>
            <w:tcBorders>
              <w:top w:val="nil"/>
              <w:bottom w:val="nil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763BDB" w:rsidRPr="003C1285" w:rsidRDefault="00763BDB" w:rsidP="00B26C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85">
              <w:rPr>
                <w:rFonts w:ascii="Times New Roman" w:hAnsi="Times New Roman"/>
                <w:b/>
                <w:sz w:val="24"/>
                <w:szCs w:val="24"/>
              </w:rPr>
              <w:t>Анализ годового плана по задачам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40" w:type="dxa"/>
          </w:tcPr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Анализ   методической </w:t>
            </w:r>
            <w:r w:rsidRPr="009919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9919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3BDB" w:rsidRPr="00B373F2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     Методические мероприятия, в основном, проведены в соответствии </w:t>
            </w:r>
            <w:r w:rsidRPr="00B373F2">
              <w:rPr>
                <w:rFonts w:ascii="Times New Roman" w:hAnsi="Times New Roman"/>
                <w:sz w:val="24"/>
                <w:szCs w:val="24"/>
              </w:rPr>
              <w:t>с Основными направлениями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 ДОУ   на 2014-2015</w:t>
            </w:r>
            <w:r w:rsidRPr="00B373F2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67"/>
              <w:gridCol w:w="1701"/>
              <w:gridCol w:w="2419"/>
              <w:gridCol w:w="1527"/>
              <w:gridCol w:w="1533"/>
            </w:tblGrid>
            <w:tr w:rsidR="00763BDB" w:rsidRPr="009919A4" w:rsidTr="00B26C63">
              <w:trPr>
                <w:trHeight w:val="37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Кол-во запланиров</w:t>
                  </w: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.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мероприятий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Не выполнено %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763BDB" w:rsidRPr="009919A4" w:rsidTr="00B26C63">
              <w:trPr>
                <w:trHeight w:val="37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Педсоветы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- 100%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9919A4" w:rsidTr="00B26C63">
              <w:trPr>
                <w:trHeight w:val="35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Семинары</w:t>
                  </w:r>
                  <w:r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- практикумы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100%</w:t>
                  </w:r>
                </w:p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9919A4" w:rsidTr="00B26C63">
              <w:trPr>
                <w:trHeight w:val="492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16– 94 </w:t>
                  </w: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9919A4" w:rsidTr="00B26C63">
              <w:trPr>
                <w:trHeight w:val="37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Открытые просмотры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6 - 66</w:t>
                  </w: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болезни, карантин</w:t>
                  </w:r>
                </w:p>
              </w:tc>
            </w:tr>
            <w:tr w:rsidR="00763BDB" w:rsidRPr="009919A4" w:rsidTr="00B26C63">
              <w:trPr>
                <w:trHeight w:val="37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19A4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Смотры-конкурсы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91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- 100%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9919A4" w:rsidRDefault="00763BDB" w:rsidP="00B26C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            Данная таблица наглядно демонстрирует (в количественном выражении) выполнение запланированных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работы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2014-201ё5 уч г. д</w:t>
            </w:r>
            <w:r w:rsidRPr="00B373F2">
              <w:rPr>
                <w:rFonts w:ascii="Times New Roman" w:hAnsi="Times New Roman"/>
                <w:sz w:val="24"/>
                <w:szCs w:val="24"/>
              </w:rPr>
              <w:t>ля решения поставленных задач были намечены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оведены  педагогические  советы, семинары – практикумы, консультации. </w:t>
            </w:r>
          </w:p>
          <w:p w:rsidR="00763BDB" w:rsidRPr="00101E38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E38">
              <w:rPr>
                <w:rFonts w:ascii="Times New Roman" w:hAnsi="Times New Roman"/>
                <w:sz w:val="24"/>
                <w:szCs w:val="24"/>
              </w:rPr>
              <w:t>Для активизации образовательного процесса были проведены коллективные просмотры у педагогов, которые имеют  интересные разработки в определённо</w:t>
            </w:r>
            <w:r>
              <w:rPr>
                <w:rFonts w:ascii="Times New Roman" w:hAnsi="Times New Roman"/>
                <w:sz w:val="24"/>
                <w:szCs w:val="24"/>
              </w:rPr>
              <w:t>м направлении:  речевого и познавательного  развития</w:t>
            </w:r>
            <w:r w:rsidRPr="00101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Работа по темам самообразования осуществлялась в соответствии с планами, о выполнении которых педагоги отчитывались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заседаниях  педагогического совета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Посещение методических объединений в районе- 100% .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      </w:r>
          </w:p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1E38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101E38">
              <w:rPr>
                <w:rFonts w:ascii="Times New Roman" w:hAnsi="Times New Roman"/>
                <w:sz w:val="24"/>
                <w:szCs w:val="24"/>
              </w:rPr>
              <w:t>: участие каждого педагога в методической работе  способствует  развитию их коммуникативных качеств, компетентности по разным вопросам педагогики и психологии, активизации творческой мысли.</w:t>
            </w:r>
          </w:p>
          <w:p w:rsidR="00763BDB" w:rsidRPr="00CD75CF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19A4">
              <w:rPr>
                <w:rFonts w:ascii="Times New Roman" w:hAnsi="Times New Roman"/>
                <w:b/>
                <w:sz w:val="24"/>
                <w:szCs w:val="24"/>
              </w:rPr>
              <w:t>Выявленные проблемы: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CF">
              <w:rPr>
                <w:rFonts w:ascii="Times New Roman" w:hAnsi="Times New Roman"/>
                <w:sz w:val="24"/>
                <w:szCs w:val="28"/>
              </w:rPr>
              <w:t>На основе анализа годовых задач МАДОУ, можно выделить ряд проблем в организации предметно-развивающей среды: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 w:rsidRPr="00CD75CF">
              <w:rPr>
                <w:rFonts w:ascii="Times New Roman" w:hAnsi="Times New Roman"/>
                <w:sz w:val="24"/>
                <w:szCs w:val="28"/>
              </w:rPr>
              <w:t>охранение и иногда доминирование традиционного или формального подхода к определению способов организации пространства, его наполняемости, отбору игровых и учебных материалов.</w:t>
            </w:r>
          </w:p>
          <w:p w:rsidR="00763BDB" w:rsidRPr="003C1285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5C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Как показала практика, наибольшие трудности в адаптации к дошкольному учреждению, новому коллективу и выработке собственной стратегии педагогической деятельности испытали молодые специалисты. Педагоги боятся собственной несостоятельности во взаимодействии с воспитанниками, их родителями. </w:t>
            </w:r>
          </w:p>
          <w:p w:rsidR="00763BDB" w:rsidRPr="00915F2C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2C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 педагогов</w:t>
            </w:r>
          </w:p>
          <w:tbl>
            <w:tblPr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2"/>
              <w:gridCol w:w="1555"/>
              <w:gridCol w:w="1693"/>
              <w:gridCol w:w="3527"/>
              <w:gridCol w:w="1596"/>
            </w:tblGrid>
            <w:tr w:rsidR="00763BDB" w:rsidRPr="00DB73EB" w:rsidTr="00B26C63">
              <w:trPr>
                <w:trHeight w:val="1165"/>
              </w:trPr>
              <w:tc>
                <w:tcPr>
                  <w:tcW w:w="852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555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>Уровень (городской, областной, др.)</w:t>
                  </w:r>
                </w:p>
              </w:tc>
              <w:tc>
                <w:tcPr>
                  <w:tcW w:w="1693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527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1596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3E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763BDB" w:rsidRPr="00DB73EB" w:rsidTr="00B26C63">
              <w:trPr>
                <w:trHeight w:val="1645"/>
              </w:trPr>
              <w:tc>
                <w:tcPr>
                  <w:tcW w:w="852" w:type="dxa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55" w:type="dxa"/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</w:t>
                  </w:r>
                </w:p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ПИРО</w:t>
                  </w:r>
                </w:p>
              </w:tc>
              <w:tc>
                <w:tcPr>
                  <w:tcW w:w="1693" w:type="dxa"/>
                </w:tcPr>
                <w:p w:rsidR="00763BDB" w:rsidRPr="00DB73EB" w:rsidRDefault="00763BDB" w:rsidP="00B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Областная научно- практическая конференция</w:t>
                  </w:r>
                </w:p>
              </w:tc>
              <w:tc>
                <w:tcPr>
                  <w:tcW w:w="3527" w:type="dxa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развития ловкости и координационных способностей детей старшего дошкольного возраста средствами художественной гимнастики </w:t>
                  </w:r>
                </w:p>
              </w:tc>
              <w:tc>
                <w:tcPr>
                  <w:tcW w:w="1596" w:type="dxa"/>
                </w:tcPr>
                <w:p w:rsidR="00763BDB" w:rsidRPr="00DB73E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публикация</w:t>
                  </w:r>
                </w:p>
              </w:tc>
            </w:tr>
            <w:tr w:rsidR="00763BDB" w:rsidRPr="00DB73EB" w:rsidTr="00B26C63">
              <w:trPr>
                <w:trHeight w:val="702"/>
              </w:trPr>
              <w:tc>
                <w:tcPr>
                  <w:tcW w:w="852" w:type="dxa"/>
                </w:tcPr>
                <w:p w:rsidR="00763BDB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55" w:type="dxa"/>
                </w:tcPr>
                <w:p w:rsidR="00763BDB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</w:t>
                  </w:r>
                </w:p>
                <w:p w:rsidR="00763BDB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НМЦ</w:t>
                  </w:r>
                </w:p>
              </w:tc>
              <w:tc>
                <w:tcPr>
                  <w:tcW w:w="1693" w:type="dxa"/>
                </w:tcPr>
                <w:p w:rsidR="00763BDB" w:rsidRDefault="00763BDB" w:rsidP="00B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научно- практическая конференция</w:t>
                  </w:r>
                </w:p>
              </w:tc>
              <w:tc>
                <w:tcPr>
                  <w:tcW w:w="3527" w:type="dxa"/>
                </w:tcPr>
                <w:p w:rsidR="00763BDB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Использование палочек Кюизенера в работе с старшими дошкольниками </w:t>
                  </w:r>
                </w:p>
              </w:tc>
              <w:tc>
                <w:tcPr>
                  <w:tcW w:w="1596" w:type="dxa"/>
                </w:tcPr>
                <w:p w:rsidR="00763BDB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место</w:t>
                  </w:r>
                </w:p>
              </w:tc>
            </w:tr>
          </w:tbl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Pr="00101E38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E38">
              <w:rPr>
                <w:rFonts w:ascii="Times New Roman" w:hAnsi="Times New Roman"/>
                <w:sz w:val="24"/>
                <w:szCs w:val="24"/>
              </w:rPr>
              <w:t>- продолжать методическую работу в соответствии с современными требованиями и подходами к системе дошкольного образования;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 xml:space="preserve">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  интерактивные методы.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в  методическую работу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МАДОУ  включить</w:t>
            </w:r>
            <w:r w:rsidRPr="00CD75CF">
              <w:rPr>
                <w:rFonts w:ascii="Times New Roman" w:hAnsi="Times New Roman"/>
                <w:sz w:val="24"/>
                <w:szCs w:val="28"/>
              </w:rPr>
              <w:t xml:space="preserve"> мероприятия по развитию у педагогов навыков межличностного взаимодействия, ознакомлению с особенностями общения с воспитанниками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BDB" w:rsidRPr="009919A4" w:rsidTr="00B26C63">
        <w:trPr>
          <w:trHeight w:val="4296"/>
        </w:trPr>
        <w:tc>
          <w:tcPr>
            <w:tcW w:w="548" w:type="dxa"/>
            <w:tcBorders>
              <w:top w:val="nil"/>
              <w:bottom w:val="nil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763BDB" w:rsidRPr="003C1285" w:rsidRDefault="00763BDB" w:rsidP="00B26C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взаимодействия с социумом</w:t>
            </w:r>
          </w:p>
        </w:tc>
        <w:tc>
          <w:tcPr>
            <w:tcW w:w="9540" w:type="dxa"/>
          </w:tcPr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Налажена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заимосвязь с </w:t>
            </w:r>
            <w:r w:rsidRPr="00404D1A">
              <w:rPr>
                <w:rFonts w:ascii="Times New Roman" w:hAnsi="Times New Roman"/>
                <w:sz w:val="24"/>
                <w:szCs w:val="24"/>
              </w:rPr>
              <w:t>Филиал № 4 обл. детской библиотеки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. В соответствии с планом п</w:t>
            </w:r>
            <w:r>
              <w:rPr>
                <w:rFonts w:ascii="Times New Roman" w:hAnsi="Times New Roman"/>
                <w:sz w:val="24"/>
                <w:szCs w:val="24"/>
              </w:rPr>
              <w:t>роводится НОД по познавательно – речевому развитию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(1 р</w:t>
            </w:r>
            <w:r>
              <w:rPr>
                <w:rFonts w:ascii="Times New Roman" w:hAnsi="Times New Roman"/>
                <w:sz w:val="24"/>
                <w:szCs w:val="24"/>
              </w:rPr>
              <w:t>аз в неделю на базе ДОУ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), совместные праздники, выставки, конкурсы. </w:t>
            </w:r>
          </w:p>
          <w:p w:rsidR="00763BDB" w:rsidRPr="009919A4" w:rsidRDefault="00763BDB" w:rsidP="00B26C6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Тесная взаимосвязь по охране и укреплению здоровья детей осуществляется с детской поликлиникой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На базе ДОУ 1 раз в год проводится </w:t>
            </w:r>
            <w:r w:rsidRPr="00DB73EB">
              <w:rPr>
                <w:rFonts w:ascii="Times New Roman" w:hAnsi="Times New Roman"/>
                <w:sz w:val="24"/>
                <w:szCs w:val="24"/>
              </w:rPr>
              <w:t>диспансеризация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Установлена взаимосвязь с </w:t>
            </w:r>
            <w:r w:rsidRPr="00404D1A">
              <w:rPr>
                <w:rFonts w:ascii="Times New Roman" w:hAnsi="Times New Roman"/>
                <w:sz w:val="24"/>
                <w:szCs w:val="24"/>
              </w:rPr>
              <w:t>ГУК « Пензенский Областной  театр кукол»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, что позволило сформировать интерес  к театрализованной деятельности, повысить уровень развития детского творчества, удовлетворить потребность детей в самовыражении,  приобщении к театрализованной деятельности.</w:t>
            </w:r>
          </w:p>
          <w:p w:rsidR="00763BDB" w:rsidRPr="009919A4" w:rsidRDefault="00763BDB" w:rsidP="00B26C6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взаимодействие  со школой № 28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реемственность реализовывалась в соответствии совместных планов работы.</w:t>
            </w:r>
            <w:r w:rsidRPr="00DC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C20CB">
              <w:rPr>
                <w:rFonts w:ascii="Times New Roman" w:hAnsi="Times New Roman"/>
                <w:sz w:val="24"/>
                <w:szCs w:val="24"/>
              </w:rPr>
              <w:t>абота по преемственности со школой способствует подготовке детей к обучению в школе.</w:t>
            </w:r>
          </w:p>
          <w:p w:rsidR="00763BDB" w:rsidRPr="00DC20C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0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20CB">
              <w:rPr>
                <w:rFonts w:ascii="Times New Roman" w:hAnsi="Times New Roman"/>
                <w:b/>
                <w:i/>
                <w:sz w:val="24"/>
                <w:szCs w:val="24"/>
              </w:rPr>
              <w:t>Анализ успеваемости выпускников ДОУ</w:t>
            </w:r>
          </w:p>
          <w:p w:rsidR="00763BDB" w:rsidRPr="00DC20C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CB">
              <w:rPr>
                <w:rFonts w:ascii="Times New Roman" w:hAnsi="Times New Roman"/>
                <w:sz w:val="24"/>
                <w:szCs w:val="24"/>
              </w:rPr>
              <w:t>( Сведения об успеваемости получены со слов родителей и учителей начальных классов)</w:t>
            </w:r>
          </w:p>
          <w:tbl>
            <w:tblPr>
              <w:tblpPr w:leftFromText="180" w:rightFromText="180" w:vertAnchor="text" w:horzAnchor="margin" w:tblpY="-175"/>
              <w:tblOverlap w:val="never"/>
              <w:tblW w:w="9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1436"/>
              <w:gridCol w:w="1070"/>
              <w:gridCol w:w="1070"/>
              <w:gridCol w:w="1071"/>
              <w:gridCol w:w="1118"/>
              <w:gridCol w:w="2139"/>
            </w:tblGrid>
            <w:tr w:rsidR="00763BDB" w:rsidRPr="00DC20CB" w:rsidTr="00B26C63">
              <w:tc>
                <w:tcPr>
                  <w:tcW w:w="1271" w:type="dxa"/>
                  <w:vMerge w:val="restart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Учебный</w:t>
                  </w:r>
                </w:p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36" w:type="dxa"/>
                  <w:vMerge w:val="restart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Кол- во</w:t>
                  </w:r>
                </w:p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выпускников</w:t>
                  </w:r>
                </w:p>
              </w:tc>
              <w:tc>
                <w:tcPr>
                  <w:tcW w:w="4329" w:type="dxa"/>
                  <w:gridSpan w:val="4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Уровень успеваемости</w:t>
                  </w:r>
                </w:p>
              </w:tc>
              <w:tc>
                <w:tcPr>
                  <w:tcW w:w="2139" w:type="dxa"/>
                  <w:vMerge w:val="restart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Причины</w:t>
                  </w:r>
                </w:p>
              </w:tc>
            </w:tr>
            <w:tr w:rsidR="00763BDB" w:rsidRPr="00DC20CB" w:rsidTr="00B26C63">
              <w:tc>
                <w:tcPr>
                  <w:tcW w:w="1271" w:type="dxa"/>
                  <w:vMerge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vMerge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Удв.</w:t>
                  </w:r>
                </w:p>
              </w:tc>
              <w:tc>
                <w:tcPr>
                  <w:tcW w:w="1118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Неудв.</w:t>
                  </w:r>
                </w:p>
              </w:tc>
              <w:tc>
                <w:tcPr>
                  <w:tcW w:w="2139" w:type="dxa"/>
                  <w:vMerge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DC20CB" w:rsidTr="00B26C63">
              <w:tc>
                <w:tcPr>
                  <w:tcW w:w="12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436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8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39" w:type="dxa"/>
                  <w:vMerge w:val="restart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Недостаточно  внимания со стороны</w:t>
                  </w:r>
                </w:p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родите</w:t>
                  </w: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лей</w:t>
                  </w:r>
                </w:p>
              </w:tc>
            </w:tr>
            <w:tr w:rsidR="00763BDB" w:rsidRPr="00DC20CB" w:rsidTr="00B26C63">
              <w:tc>
                <w:tcPr>
                  <w:tcW w:w="12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436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0C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39" w:type="dxa"/>
                  <w:vMerge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DC20CB" w:rsidTr="00B26C63">
              <w:tc>
                <w:tcPr>
                  <w:tcW w:w="12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436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0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71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8" w:type="dxa"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39" w:type="dxa"/>
                  <w:vMerge/>
                </w:tcPr>
                <w:p w:rsidR="00763BDB" w:rsidRPr="00DC20C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8C4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7908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20CB">
              <w:rPr>
                <w:rFonts w:ascii="Times New Roman" w:hAnsi="Times New Roman"/>
                <w:sz w:val="24"/>
                <w:szCs w:val="24"/>
              </w:rPr>
              <w:t>Наши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</w:t>
            </w:r>
            <w:r w:rsidRPr="00DC20CB">
              <w:rPr>
                <w:rFonts w:ascii="Times New Roman" w:hAnsi="Times New Roman"/>
                <w:sz w:val="24"/>
                <w:szCs w:val="24"/>
              </w:rPr>
              <w:t>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показывают стабиль</w:t>
            </w:r>
            <w:r w:rsidRPr="00DC20CB">
              <w:rPr>
                <w:rFonts w:ascii="Times New Roman" w:hAnsi="Times New Roman"/>
                <w:sz w:val="24"/>
                <w:szCs w:val="24"/>
              </w:rPr>
              <w:t>ный уровень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7908C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C4">
              <w:rPr>
                <w:rFonts w:ascii="Times New Roman" w:hAnsi="Times New Roman"/>
                <w:sz w:val="24"/>
                <w:szCs w:val="24"/>
              </w:rPr>
              <w:t>Результаты об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  выпускников ДОУ 2014-2015</w:t>
            </w:r>
            <w:r w:rsidRPr="007908C4">
              <w:rPr>
                <w:rFonts w:ascii="Times New Roman" w:hAnsi="Times New Roman"/>
                <w:sz w:val="24"/>
                <w:szCs w:val="24"/>
              </w:rPr>
              <w:t xml:space="preserve"> уч. года показали, что у детей имеются прочные знания об окружающем, у них хорошо развита мелкая моторика руки, дошкольники ориентируются на листе бумаги. Будущие первоклассники имеют:</w:t>
            </w:r>
          </w:p>
          <w:p w:rsidR="00763BDB" w:rsidRPr="007908C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C4">
              <w:rPr>
                <w:rFonts w:ascii="Times New Roman" w:hAnsi="Times New Roman"/>
                <w:sz w:val="24"/>
                <w:szCs w:val="24"/>
              </w:rPr>
              <w:t>высокий уровень готовности  к школе- 41%</w:t>
            </w:r>
          </w:p>
          <w:p w:rsidR="00763BDB" w:rsidRPr="007908C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C4">
              <w:rPr>
                <w:rFonts w:ascii="Times New Roman" w:hAnsi="Times New Roman"/>
                <w:sz w:val="24"/>
                <w:szCs w:val="24"/>
              </w:rPr>
              <w:t xml:space="preserve">средний уровень- 59% </w:t>
            </w:r>
          </w:p>
          <w:p w:rsidR="00763BDB" w:rsidRPr="007C0ACF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C9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503C9">
              <w:rPr>
                <w:rFonts w:ascii="Times New Roman" w:hAnsi="Times New Roman"/>
                <w:sz w:val="24"/>
                <w:szCs w:val="24"/>
              </w:rPr>
              <w:t>: сотрудничество ДОУ  с другими организациями благоприятно сказывается на интеллектуальном, нравственном, эстетическом  развитии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1A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работу</w:t>
            </w:r>
            <w:r>
              <w:rPr>
                <w:rFonts w:ascii="Times New Roman" w:hAnsi="Times New Roman"/>
                <w:sz w:val="24"/>
                <w:szCs w:val="24"/>
              </w:rPr>
              <w:t>, расширять круг партнерства.</w:t>
            </w:r>
          </w:p>
        </w:tc>
      </w:tr>
      <w:tr w:rsidR="00763BDB" w:rsidRPr="009919A4" w:rsidTr="00B26C63">
        <w:trPr>
          <w:trHeight w:val="352"/>
        </w:trPr>
        <w:tc>
          <w:tcPr>
            <w:tcW w:w="548" w:type="dxa"/>
            <w:tcBorders>
              <w:top w:val="nil"/>
              <w:bottom w:val="nil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взаимодействия с родителями</w:t>
            </w:r>
          </w:p>
          <w:p w:rsidR="00763BDB" w:rsidRPr="003C1285" w:rsidRDefault="00763BDB" w:rsidP="00B26C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</w:tcPr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Анализ социального среза семьи</w:t>
            </w:r>
          </w:p>
          <w:p w:rsidR="00763BDB" w:rsidRPr="00F42FC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 xml:space="preserve"> МАДОУ ЦРР - д</w:t>
            </w:r>
            <w:r>
              <w:rPr>
                <w:rFonts w:ascii="Times New Roman" w:hAnsi="Times New Roman"/>
                <w:sz w:val="24"/>
                <w:szCs w:val="24"/>
              </w:rPr>
              <w:t>етского сада № 150 посещает  248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 xml:space="preserve"> детей, общее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тво родителей – 422  , семей – 244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763BDB" w:rsidRPr="00F42FC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семьи—  211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 xml:space="preserve">  (79 %)                    работают – 272чел.  (96 %)</w:t>
            </w:r>
          </w:p>
          <w:p w:rsidR="00763BDB" w:rsidRPr="00F42FC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– 33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 xml:space="preserve">  (18,5  %)</w:t>
            </w:r>
          </w:p>
          <w:p w:rsidR="00763BDB" w:rsidRPr="00F42FC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- 11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 xml:space="preserve"> (3  %)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не работают-  8 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>чел. (4 % )</w:t>
            </w:r>
          </w:p>
          <w:p w:rsidR="00763BDB" w:rsidRPr="00F42FCC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FCC">
              <w:rPr>
                <w:rFonts w:ascii="Times New Roman" w:hAnsi="Times New Roman"/>
                <w:sz w:val="24"/>
                <w:szCs w:val="24"/>
              </w:rPr>
              <w:t xml:space="preserve">Для основного контингента родителей характерны: средний уровень жизни и доходов, большое желание дать ребенку хорошее образование.  </w:t>
            </w:r>
          </w:p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DB" w:rsidRPr="00C6483E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83E">
              <w:rPr>
                <w:rFonts w:ascii="Times New Roman" w:hAnsi="Times New Roman"/>
                <w:b/>
                <w:i/>
                <w:sz w:val="24"/>
                <w:szCs w:val="24"/>
              </w:rPr>
              <w:t>- взаимодействие с родителями, чьи дети посещают ДОУ</w:t>
            </w:r>
          </w:p>
          <w:p w:rsidR="00763BDB" w:rsidRPr="005D0E2D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252" w:tblpY="-178"/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15"/>
              <w:gridCol w:w="2232"/>
              <w:gridCol w:w="1079"/>
              <w:gridCol w:w="1308"/>
              <w:gridCol w:w="1681"/>
              <w:gridCol w:w="1440"/>
            </w:tblGrid>
            <w:tr w:rsidR="00763BDB" w:rsidRPr="00404D1A" w:rsidTr="00B26C63">
              <w:tc>
                <w:tcPr>
                  <w:tcW w:w="16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Формы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взаимодействия</w:t>
                  </w:r>
                </w:p>
              </w:tc>
              <w:tc>
                <w:tcPr>
                  <w:tcW w:w="3311" w:type="dxa"/>
                  <w:gridSpan w:val="2"/>
                  <w:tcBorders>
                    <w:lef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Результаты</w:t>
                  </w:r>
                </w:p>
              </w:tc>
              <w:tc>
                <w:tcPr>
                  <w:tcW w:w="1308" w:type="dxa"/>
                  <w:vMerge w:val="restart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1681" w:type="dxa"/>
                  <w:vMerge w:val="restart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Выводы</w:t>
                  </w:r>
                </w:p>
              </w:tc>
              <w:tc>
                <w:tcPr>
                  <w:tcW w:w="1440" w:type="dxa"/>
                  <w:vMerge w:val="restart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</w:t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ва в работе</w:t>
                  </w:r>
                </w:p>
                <w:p w:rsidR="00763BDB" w:rsidRPr="00404D1A" w:rsidRDefault="00763BDB" w:rsidP="00B26C63">
                  <w:pPr>
                    <w:tabs>
                      <w:tab w:val="left" w:pos="12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404D1A" w:rsidTr="00B26C63">
              <w:tc>
                <w:tcPr>
                  <w:tcW w:w="16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lef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1079" w:type="dxa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Слабые стороны</w:t>
                  </w:r>
                </w:p>
              </w:tc>
              <w:tc>
                <w:tcPr>
                  <w:tcW w:w="1308" w:type="dxa"/>
                  <w:vMerge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vMerge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tabs>
                      <w:tab w:val="left" w:pos="12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404D1A" w:rsidTr="00B26C63">
              <w:trPr>
                <w:trHeight w:val="2190"/>
              </w:trPr>
              <w:tc>
                <w:tcPr>
                  <w:tcW w:w="16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Родительские собрания</w:t>
                  </w: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Помогают налаживанию доброжелатель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ых взаимоотношений, решению групповых и внутрисадовских задач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Родительские собрания способствуют достижению взаимопонимания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Продолжить работу</w:t>
                  </w:r>
                </w:p>
              </w:tc>
            </w:tr>
            <w:tr w:rsidR="00763BDB" w:rsidRPr="00404D1A" w:rsidTr="00B26C63">
              <w:trPr>
                <w:trHeight w:val="128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Дни открытых дверей</w:t>
                  </w:r>
                </w:p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Помогают родителям увидеть своего ребёнка, узнать чему и как учат в ДОУ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Способствуют тесному сотрудничеству  д/с и семьи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Совершенствовать данную форму работы</w:t>
                  </w:r>
                </w:p>
              </w:tc>
            </w:tr>
            <w:tr w:rsidR="00763BDB" w:rsidRPr="00404D1A" w:rsidTr="00B26C63">
              <w:trPr>
                <w:trHeight w:val="1862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Консультации</w:t>
                  </w: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Клуб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Родители расширяют уровень педагогических знаний, делятся опытом воспитания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Низкий уро</w:t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вень </w:t>
                  </w:r>
                </w:p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посещения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Недоста-</w:t>
                  </w:r>
                </w:p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точно разъяснительной работы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консультаций требует активизации родителей со стороны педагогов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Вести разъяснительную работу</w:t>
                  </w:r>
                </w:p>
                <w:p w:rsidR="00763BDB" w:rsidRPr="00404D1A" w:rsidRDefault="00763BDB" w:rsidP="00B26C63">
                  <w:pPr>
                    <w:tabs>
                      <w:tab w:val="left" w:pos="127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404D1A" w:rsidTr="00B26C63">
              <w:trPr>
                <w:trHeight w:val="134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Конкурсы 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Выставки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Родители с интересом участвуют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Интерес детей способствует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аинтересованности</w:t>
                  </w: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родителей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Default="00763BDB" w:rsidP="00B26C63">
                  <w:pPr>
                    <w:tabs>
                      <w:tab w:val="left" w:pos="12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Default="00763BDB" w:rsidP="00B26C63">
                  <w:pPr>
                    <w:tabs>
                      <w:tab w:val="left" w:pos="12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Pr="00404D1A" w:rsidRDefault="00763BDB" w:rsidP="00B26C63">
                  <w:pPr>
                    <w:tabs>
                      <w:tab w:val="left" w:pos="127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Продолжить работу</w:t>
                  </w:r>
                </w:p>
              </w:tc>
            </w:tr>
            <w:tr w:rsidR="00763BDB" w:rsidRPr="00404D1A" w:rsidTr="00B26C63">
              <w:trPr>
                <w:trHeight w:val="1757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Анкетирование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Помогает  скорректировать работу ДОУ в 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соответствии с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пожеланиями родителей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Способству</w:t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 поиску новых форм и методов работы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tabs>
                      <w:tab w:val="left" w:pos="12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Разработать вопросы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 </w:t>
                  </w:r>
                </w:p>
                <w:p w:rsidR="00763BDB" w:rsidRDefault="00763BDB" w:rsidP="00B26C63">
                  <w:pPr>
                    <w:tabs>
                      <w:tab w:val="left" w:pos="127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анкетам</w:t>
                  </w:r>
                </w:p>
              </w:tc>
            </w:tr>
            <w:tr w:rsidR="00763BDB" w:rsidRPr="00404D1A" w:rsidTr="00B26C63">
              <w:trPr>
                <w:trHeight w:val="1928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Родительский субботник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способствует приобщению детей к труду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Способствует воспитанию нравственных качеств у детей и сплочению детей и родителей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DB" w:rsidRPr="00404D1A" w:rsidRDefault="00763BDB" w:rsidP="00B26C63">
                  <w:pPr>
                    <w:tabs>
                      <w:tab w:val="left" w:pos="127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3BDB" w:rsidRDefault="00763BDB" w:rsidP="00B26C63">
            <w:pPr>
              <w:spacing w:after="0" w:line="240" w:lineRule="auto"/>
            </w:pPr>
          </w:p>
          <w:p w:rsidR="00763BDB" w:rsidRPr="00C6483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3E">
              <w:rPr>
                <w:sz w:val="24"/>
                <w:szCs w:val="24"/>
              </w:rPr>
              <w:t xml:space="preserve">- </w:t>
            </w:r>
            <w:r w:rsidRPr="00C6483E"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родителями, чьи дети не посещают ДОУ</w:t>
            </w:r>
          </w:p>
          <w:tbl>
            <w:tblPr>
              <w:tblW w:w="9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87"/>
              <w:gridCol w:w="2160"/>
              <w:gridCol w:w="1080"/>
              <w:gridCol w:w="1080"/>
              <w:gridCol w:w="1571"/>
              <w:gridCol w:w="1669"/>
            </w:tblGrid>
            <w:tr w:rsidR="00763BDB" w:rsidRPr="00404D1A" w:rsidTr="00B26C63">
              <w:tc>
                <w:tcPr>
                  <w:tcW w:w="1687" w:type="dxa"/>
                  <w:vMerge w:val="restart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Формы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взаимодействия</w:t>
                  </w:r>
                </w:p>
              </w:tc>
              <w:tc>
                <w:tcPr>
                  <w:tcW w:w="3240" w:type="dxa"/>
                  <w:gridSpan w:val="2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080" w:type="dxa"/>
                  <w:vMerge w:val="restart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1571" w:type="dxa"/>
                  <w:vMerge w:val="restart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Выводы</w:t>
                  </w:r>
                </w:p>
              </w:tc>
              <w:tc>
                <w:tcPr>
                  <w:tcW w:w="1669" w:type="dxa"/>
                  <w:vMerge w:val="restart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Перспектива в работе</w:t>
                  </w:r>
                </w:p>
              </w:tc>
            </w:tr>
            <w:tr w:rsidR="00763BDB" w:rsidRPr="00404D1A" w:rsidTr="00B26C63">
              <w:tc>
                <w:tcPr>
                  <w:tcW w:w="1687" w:type="dxa"/>
                  <w:vMerge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1080" w:type="dxa"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Слабые стороны</w:t>
                  </w:r>
                </w:p>
              </w:tc>
              <w:tc>
                <w:tcPr>
                  <w:tcW w:w="1080" w:type="dxa"/>
                  <w:vMerge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404D1A" w:rsidTr="00B26C63">
              <w:trPr>
                <w:trHeight w:val="1443"/>
              </w:trPr>
              <w:tc>
                <w:tcPr>
                  <w:tcW w:w="1687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Дни открытых дверей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Знакомят родителей с 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условиями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пребывания детей в детском саду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Помогает педагогам и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родителям узнать друг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BDB" w:rsidRPr="00404D1A" w:rsidTr="00B26C63">
              <w:trPr>
                <w:trHeight w:val="2150"/>
              </w:trPr>
              <w:tc>
                <w:tcPr>
                  <w:tcW w:w="16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Посещение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спортивных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мероприятий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Приобщает 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детей к жизни д/с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Способствует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знакомству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будущих родителей и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облегчает адаптацию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Расширять данную форму работы</w:t>
                  </w:r>
                </w:p>
              </w:tc>
            </w:tr>
            <w:tr w:rsidR="00763BDB" w:rsidRPr="00404D1A" w:rsidTr="00B26C63">
              <w:trPr>
                <w:trHeight w:val="1915"/>
              </w:trPr>
              <w:tc>
                <w:tcPr>
                  <w:tcW w:w="1687" w:type="dxa"/>
                  <w:tcBorders>
                    <w:top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Беседы,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консультации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помогают родителям получить компетентные ответы на интересующие их вопросы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</w:tcBorders>
                </w:tcPr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способствуют решению вопросов воспитания и развития детей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</w:tcBorders>
                </w:tcPr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Разработать тематику</w:t>
                  </w:r>
                </w:p>
                <w:p w:rsidR="00763BDB" w:rsidRPr="00404D1A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пожеланиями</w:t>
                  </w:r>
                </w:p>
                <w:p w:rsidR="00763BDB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D1A">
                    <w:rPr>
                      <w:rFonts w:ascii="Times New Roman" w:hAnsi="Times New Roman"/>
                      <w:sz w:val="24"/>
                      <w:szCs w:val="24"/>
                    </w:rPr>
                    <w:t>родителей</w:t>
                  </w:r>
                </w:p>
              </w:tc>
            </w:tr>
          </w:tbl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FCC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F42FCC">
              <w:rPr>
                <w:rFonts w:ascii="Times New Roman" w:hAnsi="Times New Roman"/>
                <w:sz w:val="24"/>
                <w:szCs w:val="24"/>
              </w:rPr>
              <w:t>: активное участие родителей в решении проблем, связанных с воспитанием и развитием детей можно объяснить повышением самосознания и работой родительского комитета, использованием новых форм взаимодействия.</w:t>
            </w:r>
          </w:p>
        </w:tc>
        <w:tc>
          <w:tcPr>
            <w:tcW w:w="2977" w:type="dxa"/>
          </w:tcPr>
          <w:p w:rsidR="00763BDB" w:rsidRPr="00404D1A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</w:t>
            </w:r>
          </w:p>
          <w:p w:rsidR="00763BDB" w:rsidRPr="000E020E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1A">
              <w:rPr>
                <w:rFonts w:ascii="Times New Roman" w:hAnsi="Times New Roman"/>
                <w:sz w:val="24"/>
                <w:szCs w:val="24"/>
              </w:rPr>
              <w:t>данную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BDB" w:rsidRPr="009919A4" w:rsidTr="00B26C63">
        <w:trPr>
          <w:trHeight w:val="352"/>
        </w:trPr>
        <w:tc>
          <w:tcPr>
            <w:tcW w:w="548" w:type="dxa"/>
            <w:tcBorders>
              <w:top w:val="nil"/>
              <w:bottom w:val="nil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763BDB" w:rsidRPr="003C1285" w:rsidRDefault="00763BDB" w:rsidP="00B26C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9540" w:type="dxa"/>
          </w:tcPr>
          <w:p w:rsidR="00763BDB" w:rsidRPr="009919A4" w:rsidRDefault="00763BDB" w:rsidP="00B26C6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 издавались приказы по основной деятельности, регламентирующие 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аботу </w:t>
            </w:r>
            <w:r w:rsidRPr="009919A4">
              <w:rPr>
                <w:rFonts w:ascii="Times New Roman" w:hAnsi="Times New Roman"/>
                <w:bCs/>
                <w:i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iCs/>
                <w:sz w:val="24"/>
                <w:szCs w:val="24"/>
              </w:rPr>
              <w:t>Инструктажи  проводились в соответствии с циклограммой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Cs/>
                <w:iCs/>
                <w:sz w:val="24"/>
                <w:szCs w:val="24"/>
              </w:rPr>
              <w:t>Пополнены пакеты документов по ОТ, ПБ, 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91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63BDB" w:rsidRPr="009919A4" w:rsidRDefault="00763BDB" w:rsidP="00B26C6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Нормативно-правовые документы  вышестоящих организаций изучались и прорабатывались с коллективом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sz w:val="24"/>
                <w:szCs w:val="24"/>
              </w:rPr>
              <w:t>ены: детская мебель,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овое оборудование, садовый инвентарь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, кухонная посуда</w:t>
            </w:r>
            <w:r>
              <w:rPr>
                <w:rFonts w:ascii="Times New Roman" w:hAnsi="Times New Roman"/>
                <w:sz w:val="24"/>
                <w:szCs w:val="24"/>
              </w:rPr>
              <w:t>, шторы в музыкальный зал.</w:t>
            </w:r>
          </w:p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BDB" w:rsidRPr="00B503C9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3C9">
              <w:rPr>
                <w:rFonts w:ascii="Times New Roman" w:hAnsi="Times New Roman"/>
                <w:b/>
                <w:i/>
                <w:sz w:val="24"/>
                <w:szCs w:val="24"/>
              </w:rPr>
              <w:t>-Анализ питания</w:t>
            </w:r>
          </w:p>
          <w:p w:rsidR="00763BDB" w:rsidRPr="00B503C9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C9">
              <w:rPr>
                <w:rFonts w:ascii="Times New Roman" w:hAnsi="Times New Roman"/>
                <w:sz w:val="24"/>
                <w:szCs w:val="24"/>
              </w:rPr>
              <w:t>Большое внимание в ДОУ уделяется полноценному сбалансированному  питанию. Выдерживается калорийность блюд, их разнообразие. Ведётся контроль за  соблюдением норм питания.</w:t>
            </w:r>
          </w:p>
          <w:tbl>
            <w:tblPr>
              <w:tblpPr w:leftFromText="180" w:rightFromText="180" w:vertAnchor="text" w:horzAnchor="margin" w:tblpY="1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263"/>
              <w:gridCol w:w="1560"/>
              <w:gridCol w:w="1559"/>
              <w:gridCol w:w="1984"/>
              <w:gridCol w:w="1974"/>
            </w:tblGrid>
            <w:tr w:rsidR="00763BDB" w:rsidRPr="00B503C9" w:rsidTr="00B26C63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1559" w:type="dxa"/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1984" w:type="dxa"/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974" w:type="dxa"/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Ккал</w:t>
                  </w:r>
                </w:p>
              </w:tc>
            </w:tr>
            <w:tr w:rsidR="00763BDB" w:rsidRPr="00B503C9" w:rsidTr="00B26C63">
              <w:trPr>
                <w:trHeight w:val="195"/>
              </w:trPr>
              <w:tc>
                <w:tcPr>
                  <w:tcW w:w="226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Ранний в.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49,41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51,62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200,62</w:t>
                  </w:r>
                </w:p>
              </w:tc>
              <w:tc>
                <w:tcPr>
                  <w:tcW w:w="1974" w:type="dxa"/>
                  <w:tcBorders>
                    <w:bottom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1428,01</w:t>
                  </w:r>
                </w:p>
              </w:tc>
            </w:tr>
            <w:tr w:rsidR="00763BDB" w:rsidRPr="00B503C9" w:rsidTr="00B26C63">
              <w:trPr>
                <w:trHeight w:val="135"/>
              </w:trPr>
              <w:tc>
                <w:tcPr>
                  <w:tcW w:w="226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Дошкольный в.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61,79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65,58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252,16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</w:tcBorders>
                </w:tcPr>
                <w:p w:rsidR="00763BDB" w:rsidRPr="00B503C9" w:rsidRDefault="00763BDB" w:rsidP="00B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03C9">
                    <w:rPr>
                      <w:rFonts w:ascii="Times New Roman" w:hAnsi="Times New Roman"/>
                      <w:sz w:val="24"/>
                      <w:szCs w:val="24"/>
                    </w:rPr>
                    <w:t>1743,74</w:t>
                  </w:r>
                </w:p>
              </w:tc>
            </w:tr>
          </w:tbl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3C9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B503C9">
              <w:rPr>
                <w:rFonts w:ascii="Times New Roman" w:hAnsi="Times New Roman"/>
                <w:sz w:val="24"/>
                <w:szCs w:val="24"/>
              </w:rPr>
              <w:t>сбалансированное питание</w:t>
            </w:r>
            <w:r w:rsidRPr="00B503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3C9">
              <w:rPr>
                <w:rFonts w:ascii="Times New Roman" w:hAnsi="Times New Roman"/>
                <w:sz w:val="24"/>
                <w:szCs w:val="24"/>
              </w:rPr>
              <w:t>способствует  полноценному развитию детского организма.</w:t>
            </w:r>
          </w:p>
        </w:tc>
        <w:tc>
          <w:tcPr>
            <w:tcW w:w="2977" w:type="dxa"/>
          </w:tcPr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Провести  ремонтные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работы: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косметический ремонт </w:t>
            </w:r>
            <w:r>
              <w:rPr>
                <w:rFonts w:ascii="Times New Roman" w:hAnsi="Times New Roman"/>
                <w:sz w:val="24"/>
                <w:szCs w:val="24"/>
              </w:rPr>
              <w:t>коридоров, групп, физкультурного зала (в корпусе 2), фасада здания.</w:t>
            </w:r>
          </w:p>
          <w:p w:rsidR="00763BDB" w:rsidRPr="009919A4" w:rsidRDefault="00763BDB" w:rsidP="00B26C63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рести: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игровое оборудование,</w:t>
            </w: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наглядный, дидактический материал и пос</w:t>
            </w:r>
            <w:r>
              <w:rPr>
                <w:rFonts w:ascii="Times New Roman" w:hAnsi="Times New Roman"/>
                <w:sz w:val="24"/>
                <w:szCs w:val="24"/>
              </w:rPr>
              <w:t>обия в музыкальный, физкультурный  залы, в методический и логопедические кабинеты.</w:t>
            </w:r>
          </w:p>
        </w:tc>
      </w:tr>
      <w:tr w:rsidR="00763BDB" w:rsidRPr="009919A4" w:rsidTr="00B26C63">
        <w:trPr>
          <w:trHeight w:val="352"/>
        </w:trPr>
        <w:tc>
          <w:tcPr>
            <w:tcW w:w="548" w:type="dxa"/>
            <w:tcBorders>
              <w:top w:val="nil"/>
              <w:bottom w:val="single" w:sz="4" w:space="0" w:color="auto"/>
            </w:tcBorders>
          </w:tcPr>
          <w:p w:rsidR="00763BDB" w:rsidRDefault="00763BDB" w:rsidP="00B26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:rsidR="00763BDB" w:rsidRPr="009919A4" w:rsidRDefault="00763BDB" w:rsidP="00B26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A4">
              <w:rPr>
                <w:rFonts w:ascii="Times New Roman" w:hAnsi="Times New Roman"/>
                <w:b/>
                <w:i/>
                <w:sz w:val="24"/>
                <w:szCs w:val="24"/>
              </w:rPr>
              <w:t>Общие выводы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63BDB" w:rsidRPr="009919A4" w:rsidRDefault="00763BDB" w:rsidP="00B26C63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>
              <w:t xml:space="preserve">     Таким образом, в ДОУ  </w:t>
            </w:r>
            <w:r w:rsidRPr="009919A4">
              <w:t xml:space="preserve">  проведена большая работа по выполнению годового плана, основной общеобразовательной программы, созданы условия к реализации основной о</w:t>
            </w:r>
            <w:r>
              <w:t>бщеобразовательной программы ДОУ</w:t>
            </w:r>
            <w:r w:rsidRPr="009919A4">
              <w:t>.</w:t>
            </w:r>
          </w:p>
          <w:p w:rsidR="00763BDB" w:rsidRPr="00D35C5C" w:rsidRDefault="00763BDB" w:rsidP="00B26C63">
            <w:pPr>
              <w:pStyle w:val="msolistparagraph0"/>
              <w:shd w:val="clear" w:color="auto" w:fill="FFFFFF"/>
              <w:spacing w:before="0" w:beforeAutospacing="0" w:after="0" w:afterAutospacing="0"/>
              <w:ind w:hanging="360"/>
              <w:jc w:val="both"/>
            </w:pPr>
            <w:r w:rsidRPr="009919A4">
              <w:t>Содержание воспитательно-образовательного процесса определялось осн</w:t>
            </w:r>
            <w:r>
              <w:t>овными направлениями развития ДОУ, задачами на 2014- 2015</w:t>
            </w:r>
            <w:r w:rsidRPr="009919A4">
              <w:t xml:space="preserve"> у. г., большая работа проводилась по</w:t>
            </w:r>
            <w:r>
              <w:t xml:space="preserve"> </w:t>
            </w:r>
            <w:r w:rsidRPr="00D35C5C">
              <w:t>развитию звуковой культуры речи</w:t>
            </w:r>
            <w:r>
              <w:t xml:space="preserve">, </w:t>
            </w:r>
            <w:r w:rsidRPr="00D35C5C">
              <w:t>творческих способностей в процессе  конструктивной деятельности.</w:t>
            </w:r>
          </w:p>
          <w:p w:rsidR="00763BDB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Педагоги обеспечили реализацию 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общеобразовательной программы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ДОУ на достаточном уровне. 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Велась систематическая  работа по повышению профессионального уровня педагогов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планами работы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ДОУ и мероприятиями в районе и городе.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    Установлен более тесный контакт с родителями через проведение разнообразных мероприятий в соответствии с планом работы    и реализацией комплексно-целевой программы.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сновными направлениями работы ДОУ на 2015 – 2016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у. г. будут:</w:t>
            </w:r>
          </w:p>
          <w:p w:rsidR="00763BDB" w:rsidRPr="009919A4" w:rsidRDefault="00763BDB" w:rsidP="00B26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и речевое развитие.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- Усилить работу по внедрению здоровьесберегающих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 технологий 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оспитания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DB" w:rsidRPr="009919A4" w:rsidRDefault="00763BDB" w:rsidP="00B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A4">
              <w:rPr>
                <w:rFonts w:ascii="Times New Roman" w:hAnsi="Times New Roman"/>
                <w:sz w:val="24"/>
                <w:szCs w:val="24"/>
              </w:rPr>
              <w:t>- Продолжать работу по укреплению материально–  технической базы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3BDB" w:rsidRDefault="00763BDB" w:rsidP="00763BDB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p w:rsidR="00534859" w:rsidRDefault="00534859"/>
    <w:sectPr w:rsidR="00534859" w:rsidSect="00AA5A01">
      <w:pgSz w:w="16838" w:h="11906" w:orient="landscape"/>
      <w:pgMar w:top="748" w:right="902" w:bottom="89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19A7517A"/>
    <w:multiLevelType w:val="hybridMultilevel"/>
    <w:tmpl w:val="2644820E"/>
    <w:lvl w:ilvl="0" w:tplc="9FC00A5E">
      <w:start w:val="2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">
    <w:nsid w:val="2FC9716F"/>
    <w:multiLevelType w:val="hybridMultilevel"/>
    <w:tmpl w:val="098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B89"/>
    <w:multiLevelType w:val="hybridMultilevel"/>
    <w:tmpl w:val="9C225AF4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4D707B52"/>
    <w:multiLevelType w:val="hybridMultilevel"/>
    <w:tmpl w:val="A418C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C0DB0"/>
    <w:multiLevelType w:val="multilevel"/>
    <w:tmpl w:val="B844A1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63BDB"/>
    <w:rsid w:val="00534859"/>
    <w:rsid w:val="0076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Spacing">
    <w:name w:val="No Spacing"/>
    <w:rsid w:val="0076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763BD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paragraph" w:customStyle="1" w:styleId="a4">
    <w:name w:val="a"/>
    <w:basedOn w:val="a"/>
    <w:rsid w:val="00763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763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763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763BDB"/>
    <w:rPr>
      <w:spacing w:val="5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763BDB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5"/>
      <w:sz w:val="25"/>
      <w:szCs w:val="25"/>
    </w:rPr>
  </w:style>
  <w:style w:type="character" w:customStyle="1" w:styleId="1">
    <w:name w:val="Основной текст Знак1"/>
    <w:basedOn w:val="a0"/>
    <w:link w:val="a6"/>
    <w:uiPriority w:val="99"/>
    <w:semiHidden/>
    <w:rsid w:val="00763BDB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6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63BD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63B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63BDB"/>
    <w:rPr>
      <w:rFonts w:cs="Times New Roman"/>
      <w:b/>
      <w:bCs/>
    </w:rPr>
  </w:style>
  <w:style w:type="character" w:customStyle="1" w:styleId="FontStyle207">
    <w:name w:val="Font Style207"/>
    <w:rsid w:val="00763BDB"/>
    <w:rPr>
      <w:rFonts w:ascii="Century Schoolbook" w:hAnsi="Century Schoolbook"/>
      <w:sz w:val="18"/>
    </w:rPr>
  </w:style>
  <w:style w:type="character" w:customStyle="1" w:styleId="FontStyle263">
    <w:name w:val="Font Style263"/>
    <w:basedOn w:val="a0"/>
    <w:rsid w:val="00763BDB"/>
    <w:rPr>
      <w:rFonts w:ascii="Century Schoolbook" w:hAnsi="Century Schoolbook" w:cs="Century Schoolbook"/>
      <w:sz w:val="20"/>
      <w:szCs w:val="20"/>
    </w:rPr>
  </w:style>
  <w:style w:type="character" w:customStyle="1" w:styleId="3">
    <w:name w:val="Основной текст + Полужирный3"/>
    <w:aliases w:val="Интервал 0 pt4"/>
    <w:basedOn w:val="a5"/>
    <w:rsid w:val="00763BDB"/>
    <w:rPr>
      <w:rFonts w:ascii="Times New Roman" w:hAnsi="Times New Roman" w:cs="Times New Roman"/>
      <w:b/>
      <w:bCs/>
      <w:spacing w:val="9"/>
      <w:u w:val="none"/>
    </w:rPr>
  </w:style>
  <w:style w:type="table" w:styleId="aa">
    <w:name w:val="Table Grid"/>
    <w:basedOn w:val="a1"/>
    <w:rsid w:val="00763BD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basedOn w:val="a5"/>
    <w:rsid w:val="00763BDB"/>
    <w:rPr>
      <w:rFonts w:ascii="Times New Roman" w:hAnsi="Times New Roman" w:cs="Times New Roman"/>
      <w:spacing w:val="4"/>
      <w:sz w:val="22"/>
      <w:szCs w:val="22"/>
      <w:u w:val="none"/>
    </w:rPr>
  </w:style>
  <w:style w:type="paragraph" w:styleId="ab">
    <w:name w:val="header"/>
    <w:basedOn w:val="a"/>
    <w:link w:val="ac"/>
    <w:rsid w:val="00763B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63B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6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3878</Words>
  <Characters>22106</Characters>
  <Application>Microsoft Office Word</Application>
  <DocSecurity>0</DocSecurity>
  <Lines>184</Lines>
  <Paragraphs>51</Paragraphs>
  <ScaleCrop>false</ScaleCrop>
  <Company/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2015-11-15T19:55:00Z</dcterms:created>
  <dcterms:modified xsi:type="dcterms:W3CDTF">2015-11-15T19:56:00Z</dcterms:modified>
</cp:coreProperties>
</file>